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61A78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四川省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西医医师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学习中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医管理办法</w:t>
      </w:r>
    </w:p>
    <w:p w14:paraId="509FF8E2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（征求意见稿）</w:t>
      </w:r>
    </w:p>
    <w:p w14:paraId="24AAF23A">
      <w:pPr>
        <w:pStyle w:val="13"/>
      </w:pPr>
    </w:p>
    <w:p w14:paraId="0AC8D74C">
      <w:pPr>
        <w:spacing w:line="576" w:lineRule="atLeast"/>
        <w:ind w:firstLine="3200" w:firstLineChars="1000"/>
        <w:rPr>
          <w:rFonts w:ascii="方正黑体简体" w:hAnsi="方正仿宋_GB2312" w:eastAsia="方正黑体简体" w:cs="方正仿宋_GB2312"/>
          <w:bCs/>
          <w:color w:val="000000"/>
          <w:sz w:val="32"/>
          <w:szCs w:val="32"/>
        </w:rPr>
      </w:pPr>
      <w:r>
        <w:rPr>
          <w:rFonts w:hint="eastAsia" w:ascii="方正黑体简体" w:hAnsi="方正仿宋_GB2312" w:eastAsia="方正黑体简体" w:cs="方正仿宋_GB2312"/>
          <w:bCs/>
          <w:color w:val="000000"/>
          <w:sz w:val="32"/>
          <w:szCs w:val="32"/>
        </w:rPr>
        <w:t>第一章  总 则</w:t>
      </w:r>
    </w:p>
    <w:p w14:paraId="1480EFE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宋体" w:hAnsi="宋体" w:eastAsia="仿宋_GB2312" w:cs="宋体"/>
          <w:color w:val="000000"/>
          <w:sz w:val="32"/>
          <w:szCs w:val="32"/>
          <w:lang w:val="en-US" w:eastAsia="zh-CN"/>
        </w:rPr>
      </w:pPr>
      <w:r>
        <w:rPr>
          <w:rFonts w:eastAsia="仿宋_GB2312"/>
          <w:b/>
          <w:sz w:val="32"/>
          <w:szCs w:val="32"/>
        </w:rPr>
        <w:t xml:space="preserve">第一条  </w:t>
      </w:r>
      <w:r>
        <w:rPr>
          <w:rFonts w:eastAsia="仿宋_GB2312"/>
          <w:color w:val="000000"/>
          <w:sz w:val="32"/>
          <w:szCs w:val="32"/>
        </w:rPr>
        <w:t>为贯彻落实</w:t>
      </w:r>
      <w:r>
        <w:rPr>
          <w:rFonts w:eastAsia="仿宋_GB2312"/>
          <w:color w:val="000000"/>
          <w:sz w:val="32"/>
          <w:szCs w:val="32"/>
          <w:lang w:val="en-US" w:eastAsia="zh-CN"/>
        </w:rPr>
        <w:t>《中华</w:t>
      </w:r>
      <w:r>
        <w:rPr>
          <w:rFonts w:ascii="宋体" w:hAnsi="宋体" w:eastAsia="仿宋_GB2312" w:cs="宋体"/>
          <w:color w:val="000000"/>
          <w:sz w:val="32"/>
          <w:szCs w:val="32"/>
          <w:lang w:val="en-US" w:eastAsia="zh-CN"/>
        </w:rPr>
        <w:t>人民共和国中医药法》、《中华人民共和国医师法》、《</w:t>
      </w:r>
      <w:r>
        <w:rPr>
          <w:rFonts w:hint="eastAsia" w:ascii="宋体" w:hAnsi="宋体" w:eastAsia="仿宋_GB2312" w:cs="宋体"/>
          <w:color w:val="000000"/>
          <w:sz w:val="32"/>
          <w:szCs w:val="32"/>
          <w:lang w:val="en-US" w:eastAsia="zh-CN"/>
        </w:rPr>
        <w:t>四川省</w:t>
      </w:r>
      <w:r>
        <w:rPr>
          <w:rFonts w:ascii="宋体" w:hAnsi="宋体" w:eastAsia="仿宋_GB2312" w:cs="宋体"/>
          <w:color w:val="000000"/>
          <w:sz w:val="32"/>
          <w:szCs w:val="32"/>
          <w:lang w:val="en-US" w:eastAsia="zh-CN"/>
        </w:rPr>
        <w:t>中医药条例》，</w:t>
      </w:r>
      <w:r>
        <w:rPr>
          <w:rFonts w:hint="default" w:ascii="宋体" w:hAnsi="宋体" w:eastAsia="仿宋_GB2312" w:cs="宋体"/>
          <w:color w:val="000000"/>
          <w:sz w:val="32"/>
          <w:szCs w:val="32"/>
          <w:lang w:val="en-US" w:eastAsia="zh-CN"/>
        </w:rPr>
        <w:t>加强对</w:t>
      </w:r>
      <w:r>
        <w:rPr>
          <w:rFonts w:hint="eastAsia" w:ascii="宋体" w:hAnsi="宋体" w:eastAsia="仿宋_GB2312" w:cs="宋体"/>
          <w:color w:val="000000"/>
          <w:sz w:val="32"/>
          <w:szCs w:val="32"/>
          <w:lang w:val="en-US" w:eastAsia="zh-CN"/>
        </w:rPr>
        <w:t>四川省</w:t>
      </w:r>
      <w:r>
        <w:rPr>
          <w:rFonts w:hint="default" w:ascii="宋体" w:hAnsi="宋体" w:eastAsia="仿宋_GB2312" w:cs="宋体"/>
          <w:color w:val="000000"/>
          <w:sz w:val="32"/>
          <w:szCs w:val="32"/>
          <w:lang w:val="en-US" w:eastAsia="zh-CN"/>
        </w:rPr>
        <w:t>西医医师学习中医（以下简称西学中）的管理，规范培训</w:t>
      </w:r>
      <w:r>
        <w:rPr>
          <w:rFonts w:eastAsia="仿宋_GB2312"/>
          <w:color w:val="000000"/>
          <w:sz w:val="32"/>
          <w:szCs w:val="32"/>
        </w:rPr>
        <w:t>、考核</w:t>
      </w:r>
      <w:r>
        <w:rPr>
          <w:rFonts w:hint="default" w:ascii="宋体" w:hAnsi="宋体" w:eastAsia="仿宋_GB2312" w:cs="宋体"/>
          <w:color w:val="000000"/>
          <w:sz w:val="32"/>
          <w:szCs w:val="32"/>
          <w:lang w:val="en-US" w:eastAsia="zh-CN"/>
        </w:rPr>
        <w:t>及执业相关事宜，特制定本办法。</w:t>
      </w:r>
    </w:p>
    <w:p w14:paraId="6D79BABF">
      <w:pPr>
        <w:keepNext w:val="0"/>
        <w:keepLines w:val="0"/>
        <w:widowControl/>
        <w:suppressLineNumbers w:val="0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第二条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default" w:eastAsia="仿宋_GB2312"/>
          <w:color w:val="000000"/>
          <w:sz w:val="32"/>
          <w:szCs w:val="32"/>
        </w:rPr>
        <w:t>参加国家医师资格考试，取得医师资格，并在本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省</w:t>
      </w:r>
      <w:r>
        <w:rPr>
          <w:rFonts w:hint="default" w:eastAsia="仿宋_GB2312"/>
          <w:color w:val="000000"/>
          <w:sz w:val="32"/>
          <w:szCs w:val="32"/>
        </w:rPr>
        <w:t>医疗机构注册执业的西医医师（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含</w:t>
      </w:r>
      <w:r>
        <w:rPr>
          <w:rFonts w:eastAsia="仿宋_GB2312"/>
          <w:color w:val="000000"/>
          <w:sz w:val="32"/>
          <w:szCs w:val="32"/>
        </w:rPr>
        <w:t>临床、口腔类别执业医师，不含公卫类别执业医师及获得短期行医许可证的港澳台医师、外国医师</w:t>
      </w:r>
      <w:r>
        <w:rPr>
          <w:rFonts w:hint="default" w:eastAsia="仿宋_GB2312"/>
          <w:color w:val="000000"/>
          <w:sz w:val="32"/>
          <w:szCs w:val="32"/>
        </w:rPr>
        <w:t>），在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四川省</w:t>
      </w:r>
      <w:r>
        <w:rPr>
          <w:rFonts w:hint="default" w:eastAsia="仿宋_GB2312"/>
          <w:color w:val="000000"/>
          <w:sz w:val="32"/>
          <w:szCs w:val="32"/>
        </w:rPr>
        <w:t>参加西学中培训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并</w:t>
      </w:r>
      <w:r>
        <w:rPr>
          <w:rFonts w:hint="default" w:eastAsia="仿宋_GB2312"/>
          <w:color w:val="000000"/>
          <w:sz w:val="32"/>
          <w:szCs w:val="32"/>
        </w:rPr>
        <w:t>考核合格后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eastAsia="仿宋_GB2312"/>
          <w:color w:val="000000"/>
          <w:sz w:val="32"/>
          <w:szCs w:val="32"/>
          <w:lang w:val="en-US" w:eastAsia="zh-CN"/>
        </w:rPr>
        <w:t>通过相关程序登记授权，在执业中开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展中医药诊疗活动</w:t>
      </w:r>
      <w:r>
        <w:rPr>
          <w:rFonts w:eastAsia="仿宋_GB2312"/>
          <w:color w:val="000000"/>
          <w:sz w:val="32"/>
          <w:szCs w:val="32"/>
          <w:lang w:val="en-US" w:eastAsia="zh-CN"/>
        </w:rPr>
        <w:t>，适用于本办法。</w:t>
      </w:r>
    </w:p>
    <w:p w14:paraId="5E341200">
      <w:pPr>
        <w:widowControl/>
        <w:spacing w:line="576" w:lineRule="atLeast"/>
        <w:ind w:firstLine="640" w:firstLineChars="200"/>
        <w:jc w:val="left"/>
        <w:rPr>
          <w:rFonts w:hint="default"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取得中成药处方权按照国家有关规定执行，不在本办法适用范围。</w:t>
      </w:r>
    </w:p>
    <w:p w14:paraId="1BCB4640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 w:firstLineChars="200"/>
        <w:jc w:val="left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第三条  </w:t>
      </w:r>
      <w:r>
        <w:rPr>
          <w:rFonts w:hint="default" w:ascii="宋体" w:hAnsi="宋体" w:eastAsia="仿宋_GB2312" w:cs="宋体"/>
          <w:color w:val="000000"/>
          <w:sz w:val="32"/>
          <w:szCs w:val="32"/>
        </w:rPr>
        <w:t>西学中应以中西医结合、中西医优势互补为基本方针，以培养西医医师中医思维和临证能力为基本原则，</w:t>
      </w:r>
      <w:r>
        <w:rPr>
          <w:rFonts w:ascii="宋体" w:hAnsi="宋体" w:eastAsia="仿宋_GB2312" w:cs="宋体"/>
          <w:color w:val="000000"/>
          <w:sz w:val="32"/>
          <w:szCs w:val="32"/>
        </w:rPr>
        <w:t>全省</w:t>
      </w:r>
      <w:r>
        <w:rPr>
          <w:rFonts w:hint="eastAsia" w:ascii="宋体" w:hAnsi="宋体" w:eastAsia="仿宋_GB2312" w:cs="宋体"/>
          <w:color w:val="000000"/>
          <w:sz w:val="32"/>
          <w:szCs w:val="32"/>
          <w:lang w:eastAsia="zh-CN"/>
        </w:rPr>
        <w:t>探索</w:t>
      </w:r>
      <w:r>
        <w:rPr>
          <w:rFonts w:ascii="宋体" w:hAnsi="宋体" w:eastAsia="仿宋_GB2312" w:cs="宋体"/>
          <w:color w:val="000000"/>
          <w:sz w:val="32"/>
          <w:szCs w:val="32"/>
        </w:rPr>
        <w:t>建立</w:t>
      </w:r>
      <w:r>
        <w:rPr>
          <w:rFonts w:hint="eastAsia" w:ascii="宋体" w:hAnsi="宋体" w:eastAsia="仿宋_GB2312" w:cs="宋体"/>
          <w:color w:val="000000"/>
          <w:sz w:val="32"/>
          <w:szCs w:val="32"/>
          <w:lang w:eastAsia="zh-CN"/>
        </w:rPr>
        <w:t>制度化管理、</w:t>
      </w:r>
      <w:r>
        <w:rPr>
          <w:rFonts w:ascii="宋体" w:hAnsi="宋体" w:eastAsia="仿宋_GB2312" w:cs="宋体"/>
          <w:color w:val="000000"/>
          <w:sz w:val="32"/>
          <w:szCs w:val="32"/>
        </w:rPr>
        <w:t>模块化学习、标准化考核、基地化引领的西学中管理体系，推动西学中工作有序、高质量开展</w:t>
      </w:r>
      <w:r>
        <w:rPr>
          <w:rFonts w:hint="eastAsia" w:ascii="宋体" w:hAnsi="宋体" w:eastAsia="仿宋_GB2312" w:cs="宋体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不断</w:t>
      </w:r>
      <w:r>
        <w:rPr>
          <w:rFonts w:eastAsia="仿宋_GB2312"/>
          <w:color w:val="000000"/>
          <w:sz w:val="32"/>
          <w:szCs w:val="32"/>
        </w:rPr>
        <w:t>壮大中医药队伍。</w:t>
      </w:r>
    </w:p>
    <w:p w14:paraId="012BEBFE">
      <w:pPr>
        <w:spacing w:line="576" w:lineRule="atLeast"/>
        <w:ind w:firstLine="3200" w:firstLineChars="1000"/>
        <w:rPr>
          <w:rFonts w:eastAsia="方正黑体简体"/>
          <w:bCs/>
          <w:color w:val="000000"/>
          <w:sz w:val="32"/>
          <w:szCs w:val="32"/>
        </w:rPr>
      </w:pPr>
      <w:r>
        <w:rPr>
          <w:rFonts w:eastAsia="方正黑体简体"/>
          <w:bCs/>
          <w:color w:val="000000"/>
          <w:sz w:val="32"/>
          <w:szCs w:val="32"/>
        </w:rPr>
        <w:t>第二章  组织管理</w:t>
      </w:r>
    </w:p>
    <w:p w14:paraId="4996A61B">
      <w:pPr>
        <w:spacing w:line="576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</w:t>
      </w:r>
      <w:r>
        <w:rPr>
          <w:rFonts w:hint="eastAsia" w:eastAsia="仿宋_GB2312"/>
          <w:b/>
          <w:sz w:val="32"/>
          <w:szCs w:val="32"/>
          <w:lang w:eastAsia="zh-CN"/>
        </w:rPr>
        <w:t>四</w:t>
      </w:r>
      <w:r>
        <w:rPr>
          <w:rFonts w:eastAsia="仿宋_GB2312"/>
          <w:b/>
          <w:sz w:val="32"/>
          <w:szCs w:val="32"/>
        </w:rPr>
        <w:t xml:space="preserve">条 </w:t>
      </w:r>
      <w:r>
        <w:rPr>
          <w:rFonts w:eastAsia="仿宋_GB2312"/>
          <w:color w:val="000000"/>
          <w:sz w:val="32"/>
          <w:szCs w:val="32"/>
        </w:rPr>
        <w:t xml:space="preserve"> 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级中医药主管部门</w:t>
      </w:r>
      <w:r>
        <w:rPr>
          <w:rFonts w:eastAsia="仿宋_GB2312"/>
          <w:color w:val="000000"/>
          <w:sz w:val="32"/>
          <w:szCs w:val="32"/>
        </w:rPr>
        <w:t>负责</w:t>
      </w:r>
      <w:r>
        <w:rPr>
          <w:rFonts w:eastAsia="仿宋_GB2312"/>
          <w:sz w:val="32"/>
          <w:szCs w:val="32"/>
        </w:rPr>
        <w:t>全省西学中</w:t>
      </w:r>
      <w:r>
        <w:rPr>
          <w:rFonts w:hint="eastAsia" w:eastAsia="仿宋_GB2312"/>
          <w:sz w:val="32"/>
          <w:szCs w:val="32"/>
          <w:lang w:eastAsia="zh-CN"/>
        </w:rPr>
        <w:t>工作</w:t>
      </w:r>
      <w:r>
        <w:rPr>
          <w:rFonts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  <w:lang w:eastAsia="zh-CN"/>
        </w:rPr>
        <w:t>统筹实施、监督管理</w:t>
      </w:r>
      <w:r>
        <w:rPr>
          <w:rFonts w:eastAsia="仿宋_GB2312"/>
          <w:sz w:val="32"/>
          <w:szCs w:val="32"/>
        </w:rPr>
        <w:t>、考核评价等工作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鼓励有培训经验的单位开展四川省</w:t>
      </w:r>
      <w:r>
        <w:rPr>
          <w:rFonts w:eastAsia="仿宋_GB2312"/>
          <w:color w:val="000000"/>
          <w:sz w:val="32"/>
          <w:szCs w:val="32"/>
        </w:rPr>
        <w:t>西学中培训基地建设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</w:p>
    <w:p w14:paraId="3A5507EB">
      <w:pPr>
        <w:pStyle w:val="2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eastAsia="仿宋_GB2312"/>
          <w:b/>
          <w:sz w:val="32"/>
          <w:szCs w:val="32"/>
        </w:rPr>
        <w:t>第</w:t>
      </w:r>
      <w:r>
        <w:rPr>
          <w:rFonts w:hint="eastAsia" w:eastAsia="仿宋_GB2312"/>
          <w:b/>
          <w:sz w:val="32"/>
          <w:szCs w:val="32"/>
          <w:lang w:eastAsia="zh-CN"/>
        </w:rPr>
        <w:t>五</w:t>
      </w:r>
      <w:r>
        <w:rPr>
          <w:rFonts w:eastAsia="仿宋_GB2312"/>
          <w:b/>
          <w:sz w:val="32"/>
          <w:szCs w:val="32"/>
        </w:rPr>
        <w:t>条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市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eastAsia="仿宋_GB2312"/>
          <w:sz w:val="32"/>
          <w:szCs w:val="32"/>
        </w:rPr>
        <w:t>州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中医药管理部门负责本辖区西学中</w:t>
      </w:r>
      <w:r>
        <w:rPr>
          <w:rFonts w:hint="eastAsia" w:eastAsia="仿宋_GB2312"/>
          <w:sz w:val="32"/>
          <w:szCs w:val="32"/>
          <w:lang w:eastAsia="zh-CN"/>
        </w:rPr>
        <w:t>培训</w:t>
      </w:r>
      <w:r>
        <w:rPr>
          <w:rFonts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  <w:lang w:eastAsia="zh-CN"/>
        </w:rPr>
        <w:t>组织申报、过程</w:t>
      </w:r>
      <w:r>
        <w:rPr>
          <w:rFonts w:eastAsia="仿宋_GB2312"/>
          <w:sz w:val="32"/>
          <w:szCs w:val="32"/>
        </w:rPr>
        <w:t>管理和</w:t>
      </w:r>
      <w:r>
        <w:rPr>
          <w:rFonts w:hint="eastAsia" w:eastAsia="仿宋_GB2312"/>
          <w:sz w:val="32"/>
          <w:szCs w:val="32"/>
          <w:lang w:eastAsia="zh-CN"/>
        </w:rPr>
        <w:t>实践督导等工作</w:t>
      </w:r>
      <w:r>
        <w:rPr>
          <w:rFonts w:hint="eastAsia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充分</w:t>
      </w:r>
      <w:r>
        <w:rPr>
          <w:rFonts w:hint="eastAsia" w:hAnsi="Times New Roman" w:eastAsia="仿宋_GB2312" w:cs="Times New Roman"/>
          <w:kern w:val="2"/>
          <w:sz w:val="32"/>
          <w:szCs w:val="32"/>
          <w:lang w:val="en-US" w:eastAsia="zh-CN" w:bidi="ar-SA"/>
        </w:rPr>
        <w:t>调动辖区中医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医疗机构、中高等医学院校及行业学（协）会的积极</w:t>
      </w:r>
      <w:r>
        <w:rPr>
          <w:rFonts w:hint="eastAsia" w:hAnsi="Times New Roman" w:eastAsia="仿宋_GB2312" w:cs="Times New Roman"/>
          <w:kern w:val="2"/>
          <w:sz w:val="32"/>
          <w:szCs w:val="32"/>
          <w:lang w:val="en-US" w:eastAsia="zh-CN" w:bidi="ar-SA"/>
        </w:rPr>
        <w:t>性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hAnsi="Times New Roman" w:eastAsia="仿宋_GB2312" w:cs="Times New Roman"/>
          <w:kern w:val="2"/>
          <w:sz w:val="32"/>
          <w:szCs w:val="32"/>
          <w:lang w:val="en-US" w:eastAsia="zh-CN" w:bidi="ar-SA"/>
        </w:rPr>
        <w:t>开展不同层级的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西学中培训。</w:t>
      </w:r>
    </w:p>
    <w:p w14:paraId="00659F6A">
      <w:pPr>
        <w:pStyle w:val="2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b/>
          <w:sz w:val="32"/>
          <w:szCs w:val="32"/>
          <w:lang w:eastAsia="zh-CN"/>
        </w:rPr>
        <w:t>第六条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县级</w:t>
      </w:r>
      <w:r>
        <w:rPr>
          <w:rFonts w:eastAsia="仿宋_GB2312"/>
          <w:sz w:val="32"/>
          <w:szCs w:val="32"/>
        </w:rPr>
        <w:t>中医药管理部门</w:t>
      </w:r>
      <w:r>
        <w:rPr>
          <w:rFonts w:hint="eastAsia" w:eastAsia="仿宋_GB2312"/>
          <w:sz w:val="32"/>
          <w:szCs w:val="32"/>
          <w:lang w:eastAsia="zh-CN"/>
        </w:rPr>
        <w:t>负责收集本辖区</w:t>
      </w:r>
      <w:r>
        <w:rPr>
          <w:rFonts w:eastAsia="仿宋_GB2312"/>
          <w:sz w:val="32"/>
          <w:szCs w:val="32"/>
        </w:rPr>
        <w:t>西学中</w:t>
      </w:r>
      <w:r>
        <w:rPr>
          <w:rFonts w:hint="eastAsia" w:eastAsia="仿宋_GB2312"/>
          <w:sz w:val="32"/>
          <w:szCs w:val="32"/>
          <w:lang w:eastAsia="zh-CN"/>
        </w:rPr>
        <w:t>培训需求，做好政策保障和统筹对接等工作。</w:t>
      </w:r>
    </w:p>
    <w:p w14:paraId="294DA6C0">
      <w:pPr>
        <w:pStyle w:val="2"/>
        <w:ind w:firstLine="640" w:firstLineChars="200"/>
        <w:rPr>
          <w:rFonts w:hint="eastAsia" w:eastAsia="仿宋_GB2312"/>
          <w:b/>
          <w:sz w:val="32"/>
          <w:szCs w:val="32"/>
          <w:lang w:val="en-US" w:eastAsia="zh-CN"/>
        </w:rPr>
      </w:pPr>
      <w:r>
        <w:rPr>
          <w:rFonts w:hint="eastAsia" w:eastAsia="仿宋_GB2312"/>
          <w:b/>
          <w:sz w:val="32"/>
          <w:szCs w:val="32"/>
          <w:lang w:eastAsia="zh-CN"/>
        </w:rPr>
        <w:t>第七条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省</w:t>
      </w:r>
      <w:r>
        <w:rPr>
          <w:rFonts w:eastAsia="仿宋_GB2312"/>
          <w:color w:val="000000"/>
          <w:sz w:val="32"/>
          <w:szCs w:val="32"/>
        </w:rPr>
        <w:t>西学中培训基地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加强西学中培训能力建设，建立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健全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培训管理制度，制订科学合理的培训方案，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选拔培养带教师资，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强化培训对象管理，规范培训程序，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起到西学中培训带动示范作用，梳理工作成效及亮点，定期报送省级中医药主管部门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D5ECE3E">
      <w:pPr>
        <w:spacing w:line="576" w:lineRule="atLeast"/>
        <w:ind w:firstLine="3200" w:firstLineChars="1000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方正黑体简体"/>
          <w:bCs/>
          <w:color w:val="000000"/>
          <w:sz w:val="32"/>
          <w:szCs w:val="32"/>
        </w:rPr>
        <w:t>第三章  培训单位</w:t>
      </w:r>
    </w:p>
    <w:p w14:paraId="60F8650E">
      <w:pPr>
        <w:spacing w:line="576" w:lineRule="atLeas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</w:t>
      </w:r>
      <w:r>
        <w:rPr>
          <w:rFonts w:hint="eastAsia" w:eastAsia="仿宋_GB2312"/>
          <w:b/>
          <w:sz w:val="32"/>
          <w:szCs w:val="32"/>
          <w:lang w:eastAsia="zh-CN"/>
        </w:rPr>
        <w:t>八</w:t>
      </w:r>
      <w:r>
        <w:rPr>
          <w:rFonts w:eastAsia="仿宋_GB2312"/>
          <w:b/>
          <w:sz w:val="32"/>
          <w:szCs w:val="32"/>
        </w:rPr>
        <w:t>条</w:t>
      </w:r>
      <w:r>
        <w:rPr>
          <w:rFonts w:eastAsia="仿宋_GB2312"/>
          <w:color w:val="333333"/>
          <w:sz w:val="32"/>
          <w:szCs w:val="32"/>
        </w:rPr>
        <w:t xml:space="preserve"> </w:t>
      </w:r>
      <w:r>
        <w:rPr>
          <w:rFonts w:eastAsia="仿宋_GB2312"/>
          <w:color w:val="484848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培训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eastAsia="仿宋_GB2312"/>
          <w:color w:val="000000"/>
          <w:sz w:val="32"/>
          <w:szCs w:val="32"/>
        </w:rPr>
        <w:t>申报西学中培训经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省</w:t>
      </w:r>
      <w:r>
        <w:rPr>
          <w:rFonts w:hint="eastAsia" w:eastAsia="仿宋_GB2312"/>
          <w:color w:val="000000"/>
          <w:sz w:val="32"/>
          <w:szCs w:val="32"/>
        </w:rPr>
        <w:t>级中医药主管部门认可后，可公开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择优</w:t>
      </w:r>
      <w:r>
        <w:rPr>
          <w:rFonts w:hint="eastAsia" w:eastAsia="仿宋_GB2312"/>
          <w:color w:val="000000"/>
          <w:sz w:val="32"/>
          <w:szCs w:val="32"/>
        </w:rPr>
        <w:t>招收学员。</w:t>
      </w:r>
      <w:r>
        <w:rPr>
          <w:rFonts w:eastAsia="仿宋_GB2312"/>
          <w:color w:val="000000"/>
          <w:sz w:val="32"/>
          <w:szCs w:val="32"/>
        </w:rPr>
        <w:t>培训单位应具有以下资质。</w:t>
      </w:r>
    </w:p>
    <w:p w14:paraId="5688B1D0">
      <w:pPr>
        <w:spacing w:line="576" w:lineRule="atLeast"/>
        <w:ind w:firstLine="640" w:firstLineChars="200"/>
        <w:rPr>
          <w:rFonts w:eastAsia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仿宋_GB2312"/>
          <w:sz w:val="32"/>
          <w:szCs w:val="32"/>
        </w:rPr>
        <w:t>（一）基本条件：培训单位为</w:t>
      </w:r>
      <w:r>
        <w:rPr>
          <w:rFonts w:hint="eastAsia" w:eastAsia="仿宋_GB2312"/>
          <w:sz w:val="32"/>
          <w:szCs w:val="32"/>
          <w:lang w:eastAsia="zh-CN"/>
        </w:rPr>
        <w:t>省西学中培训基地、</w:t>
      </w:r>
      <w:r>
        <w:rPr>
          <w:rFonts w:hint="eastAsia" w:eastAsia="仿宋_GB2312"/>
          <w:kern w:val="0"/>
          <w:sz w:val="32"/>
          <w:szCs w:val="32"/>
          <w:shd w:val="clear" w:color="auto" w:fill="FFFFFF"/>
          <w:lang w:eastAsia="zh-CN" w:bidi="ar"/>
        </w:rPr>
        <w:t>二</w:t>
      </w:r>
      <w:r>
        <w:rPr>
          <w:rFonts w:eastAsia="仿宋_GB2312"/>
          <w:sz w:val="32"/>
          <w:szCs w:val="32"/>
        </w:rPr>
        <w:t>级</w:t>
      </w:r>
      <w:r>
        <w:rPr>
          <w:rFonts w:hint="eastAsia" w:eastAsia="仿宋_GB2312"/>
          <w:sz w:val="32"/>
          <w:szCs w:val="32"/>
          <w:lang w:eastAsia="zh-CN"/>
        </w:rPr>
        <w:t>及以上中医</w:t>
      </w:r>
      <w:r>
        <w:rPr>
          <w:rFonts w:eastAsia="仿宋_GB2312"/>
          <w:sz w:val="32"/>
          <w:szCs w:val="32"/>
        </w:rPr>
        <w:t>医院或中医药</w:t>
      </w:r>
      <w:r>
        <w:rPr>
          <w:rFonts w:hint="eastAsia" w:eastAsia="仿宋_GB2312"/>
          <w:kern w:val="0"/>
          <w:sz w:val="32"/>
          <w:szCs w:val="32"/>
          <w:shd w:val="clear" w:color="auto" w:fill="FFFFFF"/>
          <w:lang w:eastAsia="zh-CN" w:bidi="ar"/>
        </w:rPr>
        <w:t>高职</w:t>
      </w:r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及以上院校。</w:t>
      </w:r>
    </w:p>
    <w:p w14:paraId="1441657C">
      <w:pPr>
        <w:keepNext w:val="0"/>
        <w:keepLines w:val="0"/>
        <w:widowControl/>
        <w:suppressLineNumbers w:val="0"/>
        <w:ind w:firstLine="640" w:firstLineChars="200"/>
        <w:jc w:val="left"/>
        <w:rPr>
          <w:rFonts w:eastAsia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师资队伍：</w:t>
      </w:r>
      <w:r>
        <w:rPr>
          <w:rFonts w:hint="eastAsia" w:eastAsia="仿宋_GB2312"/>
          <w:kern w:val="0"/>
          <w:sz w:val="32"/>
          <w:szCs w:val="32"/>
          <w:shd w:val="clear" w:color="auto" w:fill="FFFFFF"/>
          <w:lang w:eastAsia="zh-CN" w:bidi="ar"/>
        </w:rPr>
        <w:t>建立稳定的培训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师资</w:t>
      </w:r>
      <w:r>
        <w:rPr>
          <w:rFonts w:hint="eastAsia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库，定期开展师资培训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西学中培训教师应具有中医</w:t>
      </w:r>
      <w:r>
        <w:rPr>
          <w:rFonts w:hint="eastAsia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专业高级技术职务任职资格，具备五年以上教育或临床带教工作经历，并熟练掌握教学大纲的基本要求，理论教学师资应同时具备教师资格。</w:t>
      </w:r>
    </w:p>
    <w:p w14:paraId="36338ECE">
      <w:pPr>
        <w:spacing w:line="576" w:lineRule="atLeast"/>
        <w:ind w:firstLine="640" w:firstLineChars="200"/>
        <w:rPr>
          <w:rFonts w:hint="default" w:hAnsi="Times New Roman" w:eastAsia="仿宋_GB2312" w:cs="Times New Roman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 w:bidi="ar"/>
        </w:rPr>
        <w:t>三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  <w:lang w:bidi="ar"/>
        </w:rPr>
        <w:t>）制度建设：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eastAsia="zh-CN" w:bidi="ar"/>
        </w:rPr>
        <w:t>建立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  <w:lang w:bidi="ar"/>
        </w:rPr>
        <w:t>科学合理的培训方案及培训管理、日常考核等制度。</w:t>
      </w:r>
    </w:p>
    <w:p w14:paraId="4D6F832C">
      <w:pPr>
        <w:spacing w:line="576" w:lineRule="atLeast"/>
        <w:ind w:firstLine="3200" w:firstLineChars="1000"/>
        <w:rPr>
          <w:rFonts w:hint="eastAsia" w:eastAsia="方正黑体简体"/>
          <w:b/>
          <w:bCs/>
          <w:color w:val="000000"/>
          <w:sz w:val="32"/>
          <w:szCs w:val="32"/>
          <w:lang w:eastAsia="zh-CN"/>
        </w:rPr>
      </w:pPr>
      <w:r>
        <w:rPr>
          <w:rFonts w:eastAsia="方正黑体简体"/>
          <w:bCs/>
          <w:color w:val="000000"/>
          <w:sz w:val="32"/>
          <w:szCs w:val="32"/>
        </w:rPr>
        <w:t>第</w:t>
      </w:r>
      <w:r>
        <w:rPr>
          <w:rFonts w:hint="eastAsia" w:eastAsia="方正黑体简体"/>
          <w:bCs/>
          <w:color w:val="000000"/>
          <w:sz w:val="32"/>
          <w:szCs w:val="32"/>
          <w:lang w:eastAsia="zh-CN"/>
        </w:rPr>
        <w:t>四</w:t>
      </w:r>
      <w:r>
        <w:rPr>
          <w:rFonts w:eastAsia="方正黑体简体"/>
          <w:bCs/>
          <w:color w:val="000000"/>
          <w:sz w:val="32"/>
          <w:szCs w:val="32"/>
        </w:rPr>
        <w:t xml:space="preserve">章 </w:t>
      </w:r>
      <w:r>
        <w:rPr>
          <w:rFonts w:hint="eastAsia" w:eastAsia="方正黑体简体"/>
          <w:bCs/>
          <w:color w:val="000000"/>
          <w:sz w:val="32"/>
          <w:szCs w:val="32"/>
          <w:lang w:eastAsia="zh-CN"/>
        </w:rPr>
        <w:t>培训实施</w:t>
      </w:r>
    </w:p>
    <w:p w14:paraId="5CCF02A2">
      <w:pPr>
        <w:pStyle w:val="2"/>
        <w:ind w:left="0" w:leftChars="0"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</w:t>
      </w:r>
      <w:r>
        <w:rPr>
          <w:rFonts w:hint="eastAsia" w:eastAsia="仿宋_GB2312"/>
          <w:b/>
          <w:sz w:val="32"/>
          <w:szCs w:val="32"/>
          <w:lang w:eastAsia="zh-CN"/>
        </w:rPr>
        <w:t>九</w:t>
      </w:r>
      <w:r>
        <w:rPr>
          <w:rFonts w:eastAsia="仿宋_GB2312"/>
          <w:b/>
          <w:sz w:val="32"/>
          <w:szCs w:val="32"/>
        </w:rPr>
        <w:t>条</w:t>
      </w:r>
      <w:r>
        <w:rPr>
          <w:rFonts w:eastAsia="仿宋_GB2312"/>
          <w:color w:val="333333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  <w:lang w:val="en-US" w:eastAsia="zh-CN"/>
        </w:rPr>
        <w:t>拟开展西学中培训的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市州或单位</w:t>
      </w:r>
      <w:r>
        <w:rPr>
          <w:rFonts w:eastAsia="仿宋_GB2312"/>
          <w:color w:val="000000"/>
          <w:sz w:val="32"/>
          <w:szCs w:val="32"/>
          <w:lang w:val="en-US" w:eastAsia="zh-CN"/>
        </w:rPr>
        <w:t>，应当在每次开班前3个月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省</w:t>
      </w:r>
      <w:r>
        <w:rPr>
          <w:rFonts w:eastAsia="仿宋_GB2312"/>
          <w:color w:val="000000"/>
          <w:sz w:val="32"/>
          <w:szCs w:val="32"/>
          <w:lang w:val="en-US" w:eastAsia="zh-CN"/>
        </w:rPr>
        <w:t>级中医药主管部门提出申请。</w:t>
      </w:r>
    </w:p>
    <w:p w14:paraId="0909D82C">
      <w:pPr>
        <w:pStyle w:val="2"/>
        <w:ind w:left="0" w:leftChars="0" w:firstLine="640" w:firstLineChars="200"/>
        <w:rPr>
          <w:rFonts w:hint="default" w:hAnsi="Times New Roman" w:eastAsia="仿宋_GB2312" w:cs="Times New Roman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hAnsi="Times New Roman" w:eastAsia="仿宋_GB2312" w:cs="Times New Roman"/>
          <w:sz w:val="32"/>
          <w:szCs w:val="32"/>
          <w:shd w:val="clear" w:color="auto" w:fill="FFFFFF"/>
          <w:lang w:val="en-US" w:eastAsia="zh-CN" w:bidi="ar"/>
        </w:rPr>
        <w:t>申报材料包括：（一）</w:t>
      </w:r>
      <w:r>
        <w:rPr>
          <w:rFonts w:hint="eastAsia" w:hAnsi="Times New Roman" w:eastAsia="仿宋_GB2312" w:cs="Times New Roman"/>
          <w:sz w:val="32"/>
          <w:szCs w:val="32"/>
          <w:shd w:val="clear" w:color="auto" w:fill="FFFFFF"/>
          <w:lang w:val="en-US" w:eastAsia="zh-CN" w:bidi="ar"/>
        </w:rPr>
        <w:t>申请书</w:t>
      </w:r>
      <w:r>
        <w:rPr>
          <w:rFonts w:hint="default" w:hAnsi="Times New Roman" w:eastAsia="仿宋_GB2312" w:cs="Times New Roman"/>
          <w:sz w:val="32"/>
          <w:szCs w:val="32"/>
          <w:shd w:val="clear" w:color="auto" w:fill="FFFFFF"/>
          <w:lang w:val="en-US" w:eastAsia="zh-CN" w:bidi="ar"/>
        </w:rPr>
        <w:t>；（二）培训</w:t>
      </w:r>
      <w:r>
        <w:rPr>
          <w:rFonts w:eastAsia="仿宋_GB2312"/>
          <w:color w:val="000000"/>
          <w:sz w:val="32"/>
          <w:szCs w:val="32"/>
        </w:rPr>
        <w:t>实施方案及教学计划</w:t>
      </w:r>
      <w:r>
        <w:rPr>
          <w:rFonts w:hint="default" w:hAnsi="Times New Roman" w:eastAsia="仿宋_GB2312" w:cs="Times New Roman"/>
          <w:sz w:val="32"/>
          <w:szCs w:val="32"/>
          <w:shd w:val="clear" w:color="auto" w:fill="FFFFFF"/>
          <w:lang w:val="en-US" w:eastAsia="zh-CN" w:bidi="ar"/>
        </w:rPr>
        <w:t>；（三）师资相关证书（资格证、职称证）；（四）中医临床实践基地资质（医疗机构执业许可证）。</w:t>
      </w:r>
    </w:p>
    <w:p w14:paraId="25F4E282">
      <w:pPr>
        <w:pStyle w:val="2"/>
        <w:ind w:left="0" w:leftChars="0" w:firstLine="640" w:firstLineChars="200"/>
        <w:rPr>
          <w:rFonts w:hint="eastAsia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 xml:space="preserve">第十条  </w:t>
      </w:r>
      <w:r>
        <w:rPr>
          <w:rFonts w:eastAsia="仿宋_GB2312"/>
          <w:color w:val="000000"/>
          <w:sz w:val="32"/>
          <w:szCs w:val="32"/>
          <w:lang w:val="en-US" w:eastAsia="zh-CN"/>
        </w:rPr>
        <w:t>西学中培训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应按照《</w:t>
      </w:r>
      <w:r>
        <w:rPr>
          <w:rFonts w:hint="eastAsia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四川省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西医医师学习中医培训大纲》制定实施方案及教学计划，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学制两年，采取理论教学和临床实践相结合的方式，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完成不少于850学时（45分钟/学时）的培训内容，其中理论学习不少于550学时，临床实践不少于300学时。</w:t>
      </w:r>
    </w:p>
    <w:p w14:paraId="4F6E151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shd w:val="clear" w:color="auto" w:fill="FFFFFF"/>
          <w:lang w:val="en-US" w:eastAsia="zh-CN" w:bidi="ar"/>
        </w:rPr>
        <w:t>第十</w:t>
      </w:r>
      <w:r>
        <w:rPr>
          <w:rFonts w:hint="eastAsia" w:eastAsia="仿宋_GB2312" w:cs="Times New Roman"/>
          <w:b/>
          <w:bCs/>
          <w:kern w:val="2"/>
          <w:sz w:val="32"/>
          <w:szCs w:val="32"/>
          <w:shd w:val="clear" w:color="auto" w:fill="FFFFFF"/>
          <w:lang w:val="en-US" w:eastAsia="zh-CN" w:bidi="ar"/>
        </w:rPr>
        <w:t>一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shd w:val="clear" w:color="auto" w:fill="FFFFFF"/>
          <w:lang w:val="en-US" w:eastAsia="zh-CN" w:bidi="ar"/>
        </w:rPr>
        <w:t xml:space="preserve">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 xml:space="preserve"> 各市州、各有关单位要严格按照培训方案和教学计划实施培训工作，不得擅自减少培训科目和培训课时。培训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单位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应及时关注学员和培训老师的需求反馈，做好教与学的协调沟通，在培训后积极开展评估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。</w:t>
      </w:r>
    </w:p>
    <w:p w14:paraId="05F9C24E">
      <w:pPr>
        <w:spacing w:line="576" w:lineRule="atLeast"/>
        <w:ind w:firstLine="3200" w:firstLineChars="1000"/>
        <w:rPr>
          <w:rFonts w:hint="default" w:eastAsia="方正黑体简体"/>
          <w:bCs/>
          <w:color w:val="000000"/>
          <w:sz w:val="32"/>
          <w:szCs w:val="32"/>
          <w:lang w:val="en-US" w:eastAsia="zh-CN"/>
        </w:rPr>
      </w:pPr>
      <w:r>
        <w:rPr>
          <w:rFonts w:hint="default" w:eastAsia="方正黑体简体"/>
          <w:bCs/>
          <w:color w:val="000000"/>
          <w:sz w:val="32"/>
          <w:szCs w:val="32"/>
          <w:lang w:val="en-US" w:eastAsia="zh-CN"/>
        </w:rPr>
        <w:t>第</w:t>
      </w:r>
      <w:r>
        <w:rPr>
          <w:rFonts w:hint="eastAsia" w:eastAsia="方正黑体简体"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default" w:eastAsia="方正黑体简体"/>
          <w:bCs/>
          <w:color w:val="000000"/>
          <w:sz w:val="32"/>
          <w:szCs w:val="32"/>
          <w:lang w:val="en-US" w:eastAsia="zh-CN"/>
        </w:rPr>
        <w:t>章  培训考核</w:t>
      </w:r>
    </w:p>
    <w:p w14:paraId="634A75E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shd w:val="clear" w:color="auto" w:fill="FFFFFF"/>
          <w:lang w:val="en-US" w:eastAsia="zh-CN" w:bidi="ar"/>
        </w:rPr>
        <w:t>第十</w:t>
      </w:r>
      <w:r>
        <w:rPr>
          <w:rFonts w:hint="eastAsia" w:eastAsia="仿宋_GB2312" w:cs="Times New Roman"/>
          <w:b/>
          <w:bCs/>
          <w:kern w:val="2"/>
          <w:sz w:val="32"/>
          <w:szCs w:val="32"/>
          <w:shd w:val="clear" w:color="auto" w:fill="FFFFFF"/>
          <w:lang w:val="en-US" w:eastAsia="zh-CN" w:bidi="ar"/>
        </w:rPr>
        <w:t>二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shd w:val="clear" w:color="auto" w:fill="FFFFFF"/>
          <w:lang w:val="en-US" w:eastAsia="zh-CN" w:bidi="ar"/>
        </w:rPr>
        <w:t>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 xml:space="preserve">  加强过程考核，</w:t>
      </w:r>
      <w:r>
        <w:rPr>
          <w:rFonts w:hint="eastAsia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建立学员档案，考核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包括平时考核、</w:t>
      </w:r>
      <w:r>
        <w:rPr>
          <w:rFonts w:hint="eastAsia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结业考核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。</w:t>
      </w:r>
    </w:p>
    <w:p w14:paraId="167D69B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（一）平时考核包括考勤记录、学习笔记及学习心得、临诊医案</w:t>
      </w:r>
      <w:r>
        <w:rPr>
          <w:rFonts w:hint="eastAsia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、阶段性考试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等内容。</w:t>
      </w:r>
      <w:r>
        <w:rPr>
          <w:rFonts w:hint="eastAsia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培训单位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按教学进度，每门课要进行一次结束前考试</w:t>
      </w:r>
      <w:r>
        <w:rPr>
          <w:rFonts w:hint="eastAsia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。平时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考核成绩以百分制评定，其中考勤记录、学习笔记及学习心得、临诊医案</w:t>
      </w:r>
      <w:r>
        <w:rPr>
          <w:rFonts w:hint="eastAsia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占15%，考试占85%。出勤率低于85%或</w:t>
      </w:r>
      <w:r>
        <w:rPr>
          <w:rFonts w:hint="eastAsia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平时考核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低于</w:t>
      </w:r>
      <w:r>
        <w:rPr>
          <w:rFonts w:hint="eastAsia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60分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的，</w:t>
      </w:r>
      <w:r>
        <w:rPr>
          <w:rFonts w:hint="eastAsia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培训应为不合格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。</w:t>
      </w:r>
    </w:p>
    <w:p w14:paraId="77FB4DB9">
      <w:pPr>
        <w:spacing w:line="576" w:lineRule="atLeas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（二）结业考核包括理论考试和临床实践技能考核。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培训期满，</w:t>
      </w:r>
      <w:r>
        <w:rPr>
          <w:rFonts w:hint="eastAsia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培训单位将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培训合格的学员名单上报</w:t>
      </w:r>
      <w:r>
        <w:rPr>
          <w:rFonts w:hint="eastAsia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级中医药主管部门，统一申请结业考核。</w:t>
      </w:r>
      <w:r>
        <w:rPr>
          <w:rFonts w:eastAsia="仿宋_GB2312"/>
          <w:sz w:val="32"/>
          <w:szCs w:val="32"/>
        </w:rPr>
        <w:t>理论考试采用闭卷笔试，考核内容以</w:t>
      </w:r>
      <w:r>
        <w:rPr>
          <w:rFonts w:hint="eastAsia" w:eastAsia="仿宋_GB2312"/>
          <w:sz w:val="32"/>
          <w:szCs w:val="32"/>
          <w:lang w:eastAsia="zh-CN"/>
        </w:rPr>
        <w:t>《教学大纲》</w:t>
      </w:r>
      <w:r>
        <w:rPr>
          <w:rFonts w:eastAsia="仿宋_GB2312"/>
          <w:sz w:val="32"/>
          <w:szCs w:val="32"/>
        </w:rPr>
        <w:t>所涵盖的知识点为主。实践技能考核</w:t>
      </w:r>
      <w:r>
        <w:rPr>
          <w:rFonts w:hint="eastAsia" w:eastAsia="仿宋_GB2312"/>
          <w:sz w:val="32"/>
          <w:szCs w:val="32"/>
          <w:lang w:eastAsia="zh-CN"/>
        </w:rPr>
        <w:t>为</w:t>
      </w:r>
      <w:r>
        <w:rPr>
          <w:rFonts w:eastAsia="仿宋_GB2312"/>
          <w:sz w:val="32"/>
          <w:szCs w:val="32"/>
        </w:rPr>
        <w:t>现场技能操作考试</w:t>
      </w:r>
      <w:r>
        <w:rPr>
          <w:rFonts w:eastAsia="仿宋_GB2312"/>
          <w:sz w:val="32"/>
          <w:szCs w:val="32"/>
          <w:lang w:val="en"/>
        </w:rPr>
        <w:t>，</w:t>
      </w:r>
      <w:r>
        <w:rPr>
          <w:rFonts w:eastAsia="仿宋_GB2312"/>
          <w:sz w:val="32"/>
          <w:szCs w:val="32"/>
        </w:rPr>
        <w:t>采用专家综合评估的形式，考核内容以中医临床技能、中医临床实践经验为主。理论考试和实践技能考核均合格者视为结业考核合格，</w:t>
      </w:r>
      <w:r>
        <w:rPr>
          <w:rFonts w:eastAsia="仿宋_GB2312"/>
          <w:color w:val="000000"/>
          <w:sz w:val="32"/>
          <w:szCs w:val="32"/>
        </w:rPr>
        <w:t>对于在2年内未按照要求完成培训或考核不合格者，时间可顺延，顺延后总时间不超过5年。</w:t>
      </w:r>
    </w:p>
    <w:p w14:paraId="2BFF8D97">
      <w:pPr>
        <w:spacing w:line="576" w:lineRule="atLeas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</w:t>
      </w:r>
      <w:r>
        <w:rPr>
          <w:rFonts w:hint="eastAsia" w:eastAsia="仿宋_GB2312"/>
          <w:b/>
          <w:sz w:val="32"/>
          <w:szCs w:val="32"/>
          <w:lang w:eastAsia="zh-CN"/>
        </w:rPr>
        <w:t>三</w:t>
      </w:r>
      <w:r>
        <w:rPr>
          <w:rFonts w:eastAsia="仿宋_GB2312"/>
          <w:b/>
          <w:sz w:val="32"/>
          <w:szCs w:val="32"/>
        </w:rPr>
        <w:t xml:space="preserve">条 </w:t>
      </w:r>
      <w:r>
        <w:rPr>
          <w:rFonts w:eastAsia="仿宋_GB2312"/>
          <w:color w:val="333333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省</w:t>
      </w:r>
      <w:r>
        <w:rPr>
          <w:rFonts w:eastAsia="仿宋_GB2312"/>
          <w:color w:val="000000"/>
          <w:sz w:val="32"/>
          <w:szCs w:val="32"/>
          <w:lang w:val="en-US" w:eastAsia="zh-CN"/>
        </w:rPr>
        <w:t>级中医药主管部门向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培训</w:t>
      </w:r>
      <w:r>
        <w:rPr>
          <w:rFonts w:eastAsia="仿宋_GB2312"/>
          <w:color w:val="000000"/>
          <w:sz w:val="32"/>
          <w:szCs w:val="32"/>
          <w:lang w:val="en-US" w:eastAsia="zh-CN"/>
        </w:rPr>
        <w:t>合格的西学中人员颁发</w:t>
      </w:r>
      <w:r>
        <w:rPr>
          <w:rFonts w:eastAsia="仿宋_GB2312"/>
          <w:color w:val="000000"/>
          <w:sz w:val="32"/>
          <w:szCs w:val="32"/>
        </w:rPr>
        <w:t>《四川省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西医医师</w:t>
      </w:r>
      <w:r>
        <w:rPr>
          <w:rFonts w:eastAsia="仿宋_GB2312"/>
          <w:color w:val="000000"/>
          <w:sz w:val="32"/>
          <w:szCs w:val="32"/>
        </w:rPr>
        <w:t>学习中医培训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考核</w:t>
      </w:r>
      <w:r>
        <w:rPr>
          <w:rFonts w:eastAsia="仿宋_GB2312"/>
          <w:color w:val="000000"/>
          <w:sz w:val="32"/>
          <w:szCs w:val="32"/>
        </w:rPr>
        <w:t>合格证》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，</w:t>
      </w:r>
      <w:r>
        <w:rPr>
          <w:rFonts w:eastAsia="仿宋_GB2312"/>
          <w:color w:val="000000"/>
          <w:sz w:val="32"/>
          <w:szCs w:val="32"/>
        </w:rPr>
        <w:t>本办法实施前已参加西学中培训并取得《四川省西医人员学习中医培训合格证》的人员，原证书继续有效。</w:t>
      </w:r>
    </w:p>
    <w:p w14:paraId="707F3D96">
      <w:pPr>
        <w:spacing w:line="576" w:lineRule="atLeast"/>
        <w:ind w:firstLine="3200" w:firstLineChars="1000"/>
        <w:rPr>
          <w:rFonts w:eastAsia="方正黑体简体"/>
          <w:bCs/>
          <w:color w:val="000000"/>
          <w:sz w:val="32"/>
          <w:szCs w:val="32"/>
        </w:rPr>
      </w:pPr>
      <w:r>
        <w:rPr>
          <w:rFonts w:eastAsia="方正黑体简体"/>
          <w:bCs/>
          <w:color w:val="000000"/>
          <w:sz w:val="32"/>
          <w:szCs w:val="32"/>
        </w:rPr>
        <w:t>第</w:t>
      </w:r>
      <w:r>
        <w:rPr>
          <w:rFonts w:hint="eastAsia" w:eastAsia="方正黑体简体"/>
          <w:bCs/>
          <w:color w:val="000000"/>
          <w:sz w:val="32"/>
          <w:szCs w:val="32"/>
          <w:lang w:eastAsia="zh-CN"/>
        </w:rPr>
        <w:t>六</w:t>
      </w:r>
      <w:r>
        <w:rPr>
          <w:rFonts w:eastAsia="方正黑体简体"/>
          <w:bCs/>
          <w:color w:val="000000"/>
          <w:sz w:val="32"/>
          <w:szCs w:val="32"/>
        </w:rPr>
        <w:t xml:space="preserve">章 结果应用 </w:t>
      </w:r>
    </w:p>
    <w:p w14:paraId="3CA08CD0">
      <w:pPr>
        <w:spacing w:line="576" w:lineRule="atLeas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</w:t>
      </w:r>
      <w:r>
        <w:rPr>
          <w:rFonts w:hint="eastAsia" w:eastAsia="仿宋_GB2312"/>
          <w:b/>
          <w:sz w:val="32"/>
          <w:szCs w:val="32"/>
          <w:lang w:eastAsia="zh-CN"/>
        </w:rPr>
        <w:t>四</w:t>
      </w:r>
      <w:r>
        <w:rPr>
          <w:rFonts w:eastAsia="仿宋_GB2312"/>
          <w:b/>
          <w:sz w:val="32"/>
          <w:szCs w:val="32"/>
        </w:rPr>
        <w:t>条</w:t>
      </w:r>
      <w:r>
        <w:rPr>
          <w:rFonts w:eastAsia="仿宋_GB2312"/>
          <w:color w:val="333333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取得《四川省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西医医师</w:t>
      </w:r>
      <w:r>
        <w:rPr>
          <w:rFonts w:eastAsia="仿宋_GB2312"/>
          <w:color w:val="000000"/>
          <w:sz w:val="32"/>
          <w:szCs w:val="32"/>
        </w:rPr>
        <w:t>学习中医培训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考核</w:t>
      </w:r>
      <w:r>
        <w:rPr>
          <w:rFonts w:eastAsia="仿宋_GB2312"/>
          <w:color w:val="000000"/>
          <w:sz w:val="32"/>
          <w:szCs w:val="32"/>
        </w:rPr>
        <w:t>合格证》的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西医</w:t>
      </w:r>
      <w:r>
        <w:rPr>
          <w:rFonts w:eastAsia="仿宋_GB2312"/>
          <w:color w:val="000000"/>
          <w:sz w:val="32"/>
          <w:szCs w:val="32"/>
        </w:rPr>
        <w:t>医师，通过相关程序登记授权，可以在执业活动中开具中药饮片处方。</w:t>
      </w:r>
    </w:p>
    <w:p w14:paraId="7B114C71">
      <w:pPr>
        <w:pStyle w:val="7"/>
        <w:spacing w:after="0" w:line="576" w:lineRule="atLeas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</w:t>
      </w:r>
      <w:r>
        <w:rPr>
          <w:rFonts w:hint="eastAsia" w:eastAsia="仿宋_GB2312"/>
          <w:b/>
          <w:sz w:val="32"/>
          <w:szCs w:val="32"/>
          <w:lang w:eastAsia="zh-CN"/>
        </w:rPr>
        <w:t>五</w:t>
      </w:r>
      <w:r>
        <w:rPr>
          <w:rFonts w:eastAsia="仿宋_GB2312"/>
          <w:b/>
          <w:sz w:val="32"/>
          <w:szCs w:val="32"/>
        </w:rPr>
        <w:t>条</w:t>
      </w:r>
      <w:r>
        <w:rPr>
          <w:rFonts w:eastAsia="仿宋_GB2312"/>
          <w:color w:val="333333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取得《四川省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西医医师</w:t>
      </w:r>
      <w:r>
        <w:rPr>
          <w:rFonts w:eastAsia="仿宋_GB2312"/>
          <w:color w:val="000000"/>
          <w:sz w:val="32"/>
          <w:szCs w:val="32"/>
        </w:rPr>
        <w:t>学习中医培训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考核</w:t>
      </w:r>
      <w:r>
        <w:rPr>
          <w:rFonts w:eastAsia="仿宋_GB2312"/>
          <w:color w:val="000000"/>
          <w:sz w:val="32"/>
          <w:szCs w:val="32"/>
        </w:rPr>
        <w:t>合格证》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并考核合格</w:t>
      </w:r>
      <w:r>
        <w:rPr>
          <w:rFonts w:eastAsia="仿宋_GB2312"/>
          <w:color w:val="000000"/>
          <w:sz w:val="32"/>
          <w:szCs w:val="32"/>
        </w:rPr>
        <w:t>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西医</w:t>
      </w:r>
      <w:r>
        <w:rPr>
          <w:rFonts w:eastAsia="仿宋_GB2312"/>
          <w:color w:val="000000"/>
          <w:sz w:val="32"/>
          <w:szCs w:val="32"/>
        </w:rPr>
        <w:t>医师，可按照《关于印发&lt;四川省中医药专业技术人员职称申报评审基本条件&gt;&lt;四川省基层中医药专业技术人员高级职称申报评审基本条件&gt;的通知》要求，申报</w:t>
      </w:r>
      <w:r>
        <w:rPr>
          <w:rFonts w:eastAsia="仿宋_GB2312"/>
          <w:spacing w:val="-5"/>
          <w:sz w:val="32"/>
          <w:szCs w:val="32"/>
        </w:rPr>
        <w:t>省中西医结合高级</w:t>
      </w:r>
      <w:r>
        <w:rPr>
          <w:rFonts w:eastAsia="仿宋_GB2312"/>
          <w:spacing w:val="4"/>
          <w:sz w:val="32"/>
          <w:szCs w:val="32"/>
        </w:rPr>
        <w:t>职称</w:t>
      </w:r>
      <w:r>
        <w:rPr>
          <w:rFonts w:eastAsia="仿宋_GB2312"/>
          <w:color w:val="000000"/>
          <w:sz w:val="32"/>
          <w:szCs w:val="32"/>
        </w:rPr>
        <w:t>。</w:t>
      </w:r>
    </w:p>
    <w:p w14:paraId="3B9A34DE">
      <w:pPr>
        <w:pStyle w:val="7"/>
        <w:spacing w:after="0" w:line="576" w:lineRule="atLeas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</w:t>
      </w:r>
      <w:r>
        <w:rPr>
          <w:rFonts w:hint="eastAsia" w:eastAsia="仿宋_GB2312"/>
          <w:b/>
          <w:sz w:val="32"/>
          <w:szCs w:val="32"/>
          <w:lang w:eastAsia="zh-CN"/>
        </w:rPr>
        <w:t>六</w:t>
      </w:r>
      <w:r>
        <w:rPr>
          <w:rFonts w:eastAsia="仿宋_GB2312"/>
          <w:b/>
          <w:sz w:val="32"/>
          <w:szCs w:val="32"/>
        </w:rPr>
        <w:t>条</w:t>
      </w:r>
      <w:r>
        <w:rPr>
          <w:rFonts w:eastAsia="仿宋_GB2312"/>
          <w:color w:val="333333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各医疗机构要对取得《四川省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西医医师</w:t>
      </w:r>
      <w:r>
        <w:rPr>
          <w:rFonts w:eastAsia="仿宋_GB2312"/>
          <w:color w:val="000000"/>
          <w:sz w:val="32"/>
          <w:szCs w:val="32"/>
        </w:rPr>
        <w:t>学习中医培训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考核</w:t>
      </w:r>
      <w:r>
        <w:rPr>
          <w:rFonts w:eastAsia="仿宋_GB2312"/>
          <w:color w:val="000000"/>
          <w:sz w:val="32"/>
          <w:szCs w:val="32"/>
        </w:rPr>
        <w:t>合格证》的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西医</w:t>
      </w:r>
      <w:r>
        <w:rPr>
          <w:rFonts w:eastAsia="仿宋_GB2312"/>
          <w:color w:val="000000"/>
          <w:sz w:val="32"/>
          <w:szCs w:val="32"/>
        </w:rPr>
        <w:t>医师进行继续教育，医师每年参加不少于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eastAsia="仿宋_GB2312"/>
          <w:color w:val="000000"/>
          <w:sz w:val="32"/>
          <w:szCs w:val="32"/>
        </w:rPr>
        <w:t>5个学分的中医药相关继续教育项目。</w:t>
      </w:r>
    </w:p>
    <w:p w14:paraId="31C420A7">
      <w:pPr>
        <w:spacing w:line="576" w:lineRule="atLeas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</w:t>
      </w:r>
      <w:r>
        <w:rPr>
          <w:rFonts w:hint="eastAsia" w:eastAsia="仿宋_GB2312"/>
          <w:b/>
          <w:sz w:val="32"/>
          <w:szCs w:val="32"/>
          <w:lang w:eastAsia="zh-CN"/>
        </w:rPr>
        <w:t>七</w:t>
      </w:r>
      <w:r>
        <w:rPr>
          <w:rFonts w:eastAsia="仿宋_GB2312"/>
          <w:b/>
          <w:sz w:val="32"/>
          <w:szCs w:val="32"/>
        </w:rPr>
        <w:t xml:space="preserve">条 </w:t>
      </w:r>
      <w:r>
        <w:rPr>
          <w:rFonts w:eastAsia="仿宋_GB2312"/>
          <w:color w:val="333333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对取得《四川省西医人员学习中医培训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考核</w:t>
      </w:r>
      <w:r>
        <w:rPr>
          <w:rFonts w:eastAsia="仿宋_GB2312"/>
          <w:color w:val="000000"/>
          <w:sz w:val="32"/>
          <w:szCs w:val="32"/>
        </w:rPr>
        <w:t>合格证》的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西医</w:t>
      </w:r>
      <w:r>
        <w:rPr>
          <w:rFonts w:eastAsia="仿宋_GB2312"/>
          <w:color w:val="000000"/>
          <w:sz w:val="32"/>
          <w:szCs w:val="32"/>
        </w:rPr>
        <w:t>医师，在中医诊疗活动中发生重大医疗事故或医疗质量和安全事件，按有关规定依法依规进行处理。</w:t>
      </w:r>
    </w:p>
    <w:p w14:paraId="023275D7">
      <w:pPr>
        <w:widowControl/>
        <w:spacing w:line="576" w:lineRule="atLeas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</w:t>
      </w:r>
      <w:r>
        <w:rPr>
          <w:rFonts w:hint="eastAsia" w:eastAsia="仿宋_GB2312"/>
          <w:b/>
          <w:sz w:val="32"/>
          <w:szCs w:val="32"/>
          <w:lang w:eastAsia="zh-CN"/>
        </w:rPr>
        <w:t>八</w:t>
      </w:r>
      <w:r>
        <w:rPr>
          <w:rFonts w:eastAsia="仿宋_GB2312"/>
          <w:b/>
          <w:sz w:val="32"/>
          <w:szCs w:val="32"/>
        </w:rPr>
        <w:t xml:space="preserve">条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其他省市</w:t>
      </w:r>
      <w:r>
        <w:rPr>
          <w:rFonts w:eastAsia="仿宋_GB2312"/>
          <w:color w:val="000000"/>
          <w:sz w:val="32"/>
          <w:szCs w:val="32"/>
        </w:rPr>
        <w:t>转入本省注册执业的西医医师，如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已完成</w:t>
      </w:r>
      <w:r>
        <w:rPr>
          <w:rFonts w:eastAsia="仿宋_GB2312"/>
          <w:color w:val="000000"/>
          <w:sz w:val="32"/>
          <w:szCs w:val="32"/>
        </w:rPr>
        <w:t>省级中医药部门认可的西学中培训，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需</w:t>
      </w:r>
      <w:r>
        <w:rPr>
          <w:rFonts w:eastAsia="仿宋_GB2312"/>
          <w:color w:val="000000"/>
          <w:sz w:val="32"/>
          <w:szCs w:val="32"/>
        </w:rPr>
        <w:t>参加我省西学中结业考核并合格，通过相关程序登记授权，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方可</w:t>
      </w:r>
      <w:r>
        <w:rPr>
          <w:rFonts w:eastAsia="仿宋_GB2312"/>
          <w:color w:val="000000"/>
          <w:sz w:val="32"/>
          <w:szCs w:val="32"/>
        </w:rPr>
        <w:t>在执业中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开展中医药诊疗活动</w:t>
      </w:r>
      <w:r>
        <w:rPr>
          <w:rFonts w:eastAsia="仿宋_GB2312"/>
          <w:color w:val="000000"/>
          <w:sz w:val="32"/>
          <w:szCs w:val="32"/>
        </w:rPr>
        <w:t>。</w:t>
      </w:r>
    </w:p>
    <w:p w14:paraId="72674367">
      <w:pPr>
        <w:spacing w:line="576" w:lineRule="atLeast"/>
        <w:ind w:firstLine="3200" w:firstLineChars="1000"/>
        <w:rPr>
          <w:rFonts w:eastAsia="方正黑体简体"/>
          <w:bCs/>
          <w:color w:val="000000"/>
          <w:sz w:val="32"/>
          <w:szCs w:val="32"/>
        </w:rPr>
      </w:pPr>
      <w:r>
        <w:rPr>
          <w:rFonts w:eastAsia="方正黑体简体"/>
          <w:bCs/>
          <w:color w:val="000000"/>
          <w:sz w:val="32"/>
          <w:szCs w:val="32"/>
        </w:rPr>
        <w:t>第</w:t>
      </w:r>
      <w:r>
        <w:rPr>
          <w:rFonts w:hint="eastAsia" w:eastAsia="方正黑体简体"/>
          <w:bCs/>
          <w:color w:val="000000"/>
          <w:sz w:val="32"/>
          <w:szCs w:val="32"/>
          <w:lang w:eastAsia="zh-CN"/>
        </w:rPr>
        <w:t>七</w:t>
      </w:r>
      <w:r>
        <w:rPr>
          <w:rFonts w:eastAsia="方正黑体简体"/>
          <w:bCs/>
          <w:color w:val="000000"/>
          <w:sz w:val="32"/>
          <w:szCs w:val="32"/>
        </w:rPr>
        <w:t>章  附则</w:t>
      </w:r>
    </w:p>
    <w:p w14:paraId="54D54DA5">
      <w:pPr>
        <w:spacing w:line="576" w:lineRule="atLeas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</w:t>
      </w:r>
      <w:r>
        <w:rPr>
          <w:rFonts w:hint="eastAsia" w:eastAsia="仿宋_GB2312"/>
          <w:b/>
          <w:sz w:val="32"/>
          <w:szCs w:val="32"/>
          <w:lang w:eastAsia="zh-CN"/>
        </w:rPr>
        <w:t>十九</w:t>
      </w:r>
      <w:r>
        <w:rPr>
          <w:rFonts w:eastAsia="仿宋_GB2312"/>
          <w:b/>
          <w:sz w:val="32"/>
          <w:szCs w:val="32"/>
        </w:rPr>
        <w:t xml:space="preserve">条 </w:t>
      </w:r>
      <w:r>
        <w:rPr>
          <w:rFonts w:eastAsia="仿宋_GB2312"/>
          <w:color w:val="333333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本办法由四川省中医药管理局负责解释。</w:t>
      </w:r>
    </w:p>
    <w:p w14:paraId="5192616C">
      <w:pPr>
        <w:spacing w:line="576" w:lineRule="atLeas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</w:t>
      </w:r>
      <w:r>
        <w:rPr>
          <w:rFonts w:hint="eastAsia" w:eastAsia="仿宋_GB2312"/>
          <w:b/>
          <w:sz w:val="32"/>
          <w:szCs w:val="32"/>
          <w:lang w:eastAsia="zh-CN"/>
        </w:rPr>
        <w:t>二十</w:t>
      </w:r>
      <w:r>
        <w:rPr>
          <w:rFonts w:eastAsia="仿宋_GB2312"/>
          <w:b/>
          <w:sz w:val="32"/>
          <w:szCs w:val="32"/>
        </w:rPr>
        <w:t xml:space="preserve">条 </w:t>
      </w:r>
      <w:r>
        <w:rPr>
          <w:rFonts w:eastAsia="仿宋_GB2312"/>
          <w:color w:val="333333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本办法自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年    月    日起实施。</w:t>
      </w:r>
    </w:p>
    <w:p w14:paraId="5E207AB4">
      <w:pPr>
        <w:pStyle w:val="13"/>
        <w:spacing w:line="576" w:lineRule="atLeast"/>
        <w:rPr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531" w:bottom="1418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3548732"/>
      <w:docPartObj>
        <w:docPartGallery w:val="autotext"/>
      </w:docPartObj>
    </w:sdtPr>
    <w:sdtContent>
      <w:p w14:paraId="33B9411F">
        <w:pPr>
          <w:pStyle w:val="11"/>
          <w:jc w:val="right"/>
        </w:pP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99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34FC5384">
        <w:pPr>
          <w:pStyle w:val="11"/>
        </w:pP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98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4NzkzMmZjMDI5N2RiMWY0NTI3MTliN2M5MGMifQ=="/>
  </w:docVars>
  <w:rsids>
    <w:rsidRoot w:val="0016401C"/>
    <w:rsid w:val="000B7901"/>
    <w:rsid w:val="0016401C"/>
    <w:rsid w:val="00247D44"/>
    <w:rsid w:val="002818DA"/>
    <w:rsid w:val="0033391F"/>
    <w:rsid w:val="004E2C6C"/>
    <w:rsid w:val="005C4FF0"/>
    <w:rsid w:val="009A2281"/>
    <w:rsid w:val="009D24E4"/>
    <w:rsid w:val="009D799D"/>
    <w:rsid w:val="00A14BAD"/>
    <w:rsid w:val="00A34FEA"/>
    <w:rsid w:val="00A77D08"/>
    <w:rsid w:val="00A84517"/>
    <w:rsid w:val="00A87D07"/>
    <w:rsid w:val="00AC3C99"/>
    <w:rsid w:val="00B861E2"/>
    <w:rsid w:val="00BE421F"/>
    <w:rsid w:val="00CE45CB"/>
    <w:rsid w:val="00DA61BD"/>
    <w:rsid w:val="00E1344A"/>
    <w:rsid w:val="00E349B3"/>
    <w:rsid w:val="00E47182"/>
    <w:rsid w:val="00E85388"/>
    <w:rsid w:val="05206F85"/>
    <w:rsid w:val="0ADF6269"/>
    <w:rsid w:val="0FF00F56"/>
    <w:rsid w:val="134F2E62"/>
    <w:rsid w:val="15D56C70"/>
    <w:rsid w:val="1683234A"/>
    <w:rsid w:val="26A966D4"/>
    <w:rsid w:val="31C06818"/>
    <w:rsid w:val="536FBEA1"/>
    <w:rsid w:val="5C4057E8"/>
    <w:rsid w:val="5CFEC38B"/>
    <w:rsid w:val="5F5F9B6C"/>
    <w:rsid w:val="642C19AD"/>
    <w:rsid w:val="682F0F54"/>
    <w:rsid w:val="6841386C"/>
    <w:rsid w:val="78FE552D"/>
    <w:rsid w:val="7B7BA65C"/>
    <w:rsid w:val="7BCDACDC"/>
    <w:rsid w:val="7BDB1BB5"/>
    <w:rsid w:val="7EDAF4D4"/>
    <w:rsid w:val="7EE56E90"/>
    <w:rsid w:val="7EE98FB1"/>
    <w:rsid w:val="7FBB6D7A"/>
    <w:rsid w:val="7FD62DAA"/>
    <w:rsid w:val="9FA7FAB8"/>
    <w:rsid w:val="9FFA166E"/>
    <w:rsid w:val="BF7FA536"/>
    <w:rsid w:val="BFFF1C9C"/>
    <w:rsid w:val="C9DC8FEA"/>
    <w:rsid w:val="DB7FE674"/>
    <w:rsid w:val="DF8D5470"/>
    <w:rsid w:val="F9F3E001"/>
    <w:rsid w:val="FB9E0ACA"/>
    <w:rsid w:val="FD0F20DD"/>
    <w:rsid w:val="FFED6E05"/>
    <w:rsid w:val="FFF45B9F"/>
    <w:rsid w:val="FFF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link w:val="26"/>
    <w:qFormat/>
    <w:uiPriority w:val="0"/>
    <w:pPr>
      <w:keepNext/>
      <w:keepLines/>
      <w:widowControl w:val="0"/>
      <w:jc w:val="center"/>
      <w:outlineLvl w:val="0"/>
    </w:pPr>
    <w:rPr>
      <w:rFonts w:ascii="Times New Roman" w:hAnsi="Times New Roman" w:eastAsia="方正小标宋简体" w:cs="Times New Roman"/>
      <w:kern w:val="2"/>
      <w:sz w:val="44"/>
      <w:szCs w:val="44"/>
      <w:lang w:val="en-US" w:eastAsia="zh-CN" w:bidi="ar-SA"/>
    </w:rPr>
  </w:style>
  <w:style w:type="paragraph" w:styleId="4">
    <w:name w:val="heading 2"/>
    <w:basedOn w:val="1"/>
    <w:next w:val="1"/>
    <w:link w:val="3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Times New Roman" w:hAnsi="Calibri" w:eastAsia="宋体" w:cs="仿宋_GB2312"/>
      <w:kern w:val="2"/>
      <w:sz w:val="28"/>
      <w:szCs w:val="24"/>
      <w:lang w:val="en-US" w:eastAsia="zh-CN" w:bidi="ar-SA"/>
    </w:rPr>
  </w:style>
  <w:style w:type="paragraph" w:styleId="5">
    <w:name w:val="index 6"/>
    <w:basedOn w:val="1"/>
    <w:next w:val="1"/>
    <w:qFormat/>
    <w:uiPriority w:val="0"/>
    <w:pPr>
      <w:ind w:left="1000" w:leftChars="1000"/>
    </w:pPr>
  </w:style>
  <w:style w:type="paragraph" w:styleId="6">
    <w:name w:val="Salutation"/>
    <w:basedOn w:val="1"/>
    <w:next w:val="1"/>
    <w:unhideWhenUsed/>
    <w:qFormat/>
    <w:uiPriority w:val="99"/>
    <w:rPr>
      <w:rFonts w:eastAsia="仿宋"/>
      <w:sz w:val="32"/>
    </w:rPr>
  </w:style>
  <w:style w:type="paragraph" w:styleId="7">
    <w:name w:val="Body Text"/>
    <w:basedOn w:val="1"/>
    <w:link w:val="24"/>
    <w:qFormat/>
    <w:uiPriority w:val="0"/>
    <w:pPr>
      <w:spacing w:after="120"/>
    </w:pPr>
  </w:style>
  <w:style w:type="paragraph" w:styleId="8">
    <w:name w:val="Body Text Indent"/>
    <w:basedOn w:val="1"/>
    <w:link w:val="27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link w:val="25"/>
    <w:qFormat/>
    <w:uiPriority w:val="0"/>
    <w:rPr>
      <w:rFonts w:ascii="宋体" w:hAnsi="Courier New"/>
      <w:kern w:val="0"/>
      <w:sz w:val="20"/>
      <w:szCs w:val="20"/>
    </w:rPr>
  </w:style>
  <w:style w:type="paragraph" w:styleId="10">
    <w:name w:val="Balloon Text"/>
    <w:basedOn w:val="1"/>
    <w:link w:val="30"/>
    <w:qFormat/>
    <w:uiPriority w:val="0"/>
    <w:rPr>
      <w:sz w:val="18"/>
      <w:szCs w:val="18"/>
    </w:rPr>
  </w:style>
  <w:style w:type="paragraph" w:styleId="11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qFormat/>
    <w:uiPriority w:val="0"/>
    <w:rPr>
      <w:rFonts w:ascii="仿宋_GB2312" w:eastAsia="仿宋_GB2312"/>
      <w:b/>
      <w:bCs/>
      <w:sz w:val="44"/>
    </w:rPr>
  </w:style>
  <w:style w:type="paragraph" w:styleId="1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Body Text First Indent 2"/>
    <w:basedOn w:val="8"/>
    <w:next w:val="5"/>
    <w:link w:val="28"/>
    <w:qFormat/>
    <w:uiPriority w:val="0"/>
    <w:pPr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</w:rPr>
  </w:style>
  <w:style w:type="paragraph" w:customStyle="1" w:styleId="20">
    <w:name w:val="Plain Text1"/>
    <w:basedOn w:val="1"/>
    <w:qFormat/>
    <w:uiPriority w:val="0"/>
    <w:rPr>
      <w:rFonts w:ascii="宋体" w:hAnsi="Courier New"/>
      <w:sz w:val="20"/>
      <w:szCs w:val="20"/>
    </w:rPr>
  </w:style>
  <w:style w:type="character" w:customStyle="1" w:styleId="21">
    <w:name w:val="页眉 Char"/>
    <w:basedOn w:val="18"/>
    <w:link w:val="12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8"/>
    <w:link w:val="11"/>
    <w:qFormat/>
    <w:uiPriority w:val="99"/>
    <w:rPr>
      <w:kern w:val="2"/>
      <w:sz w:val="18"/>
      <w:szCs w:val="18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正文文本 Char"/>
    <w:basedOn w:val="18"/>
    <w:link w:val="7"/>
    <w:qFormat/>
    <w:uiPriority w:val="0"/>
    <w:rPr>
      <w:kern w:val="2"/>
      <w:sz w:val="21"/>
      <w:szCs w:val="24"/>
    </w:rPr>
  </w:style>
  <w:style w:type="character" w:customStyle="1" w:styleId="25">
    <w:name w:val="纯文本 Char"/>
    <w:basedOn w:val="18"/>
    <w:link w:val="9"/>
    <w:qFormat/>
    <w:uiPriority w:val="0"/>
    <w:rPr>
      <w:rFonts w:ascii="宋体" w:hAnsi="Courier New"/>
    </w:rPr>
  </w:style>
  <w:style w:type="character" w:customStyle="1" w:styleId="26">
    <w:name w:val="标题 1 Char"/>
    <w:basedOn w:val="18"/>
    <w:link w:val="3"/>
    <w:qFormat/>
    <w:uiPriority w:val="0"/>
    <w:rPr>
      <w:rFonts w:eastAsia="方正小标宋简体"/>
      <w:kern w:val="2"/>
      <w:sz w:val="44"/>
      <w:szCs w:val="44"/>
    </w:rPr>
  </w:style>
  <w:style w:type="character" w:customStyle="1" w:styleId="27">
    <w:name w:val="正文文本缩进 Char"/>
    <w:basedOn w:val="18"/>
    <w:link w:val="8"/>
    <w:qFormat/>
    <w:uiPriority w:val="0"/>
    <w:rPr>
      <w:kern w:val="2"/>
      <w:sz w:val="21"/>
      <w:szCs w:val="24"/>
    </w:rPr>
  </w:style>
  <w:style w:type="character" w:customStyle="1" w:styleId="28">
    <w:name w:val="正文首行缩进 2 Char"/>
    <w:basedOn w:val="27"/>
    <w:link w:val="15"/>
    <w:qFormat/>
    <w:uiPriority w:val="0"/>
    <w:rPr>
      <w:kern w:val="2"/>
      <w:sz w:val="21"/>
      <w:szCs w:val="24"/>
    </w:rPr>
  </w:style>
  <w:style w:type="paragraph" w:customStyle="1" w:styleId="29">
    <w:name w:val="索引 51"/>
    <w:basedOn w:val="1"/>
    <w:next w:val="1"/>
    <w:qFormat/>
    <w:uiPriority w:val="0"/>
    <w:pPr>
      <w:widowControl/>
      <w:kinsoku w:val="0"/>
      <w:autoSpaceDE w:val="0"/>
      <w:autoSpaceDN w:val="0"/>
      <w:adjustRightInd w:val="0"/>
      <w:snapToGrid w:val="0"/>
      <w:ind w:left="168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character" w:customStyle="1" w:styleId="30">
    <w:name w:val="批注框文本 Char"/>
    <w:basedOn w:val="18"/>
    <w:link w:val="10"/>
    <w:qFormat/>
    <w:uiPriority w:val="0"/>
    <w:rPr>
      <w:kern w:val="2"/>
      <w:sz w:val="18"/>
      <w:szCs w:val="18"/>
    </w:rPr>
  </w:style>
  <w:style w:type="character" w:customStyle="1" w:styleId="31">
    <w:name w:val="标题 2 Char"/>
    <w:basedOn w:val="18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2470</Words>
  <Characters>2516</Characters>
  <Lines>156</Lines>
  <Paragraphs>44</Paragraphs>
  <TotalTime>2</TotalTime>
  <ScaleCrop>false</ScaleCrop>
  <LinksUpToDate>false</LinksUpToDate>
  <CharactersWithSpaces>2645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2024-10-23T01:36:00Z</dcterms:created>
  <dc:creator>admin</dc:creator>
  <cp:lastModifiedBy>沈诗晨</cp:lastModifiedBy>
  <cp:lastPrinted>2024-11-13T16:28:00Z</cp:lastPrinted>
  <dcterms:modified xsi:type="dcterms:W3CDTF">2024-11-15T03:29:09Z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F7CB35F757F74FF5AAE6587D6E42458E_13</vt:lpwstr>
  </property>
</Properties>
</file>