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C0" w:rsidRDefault="004B6E63">
      <w:pPr>
        <w:tabs>
          <w:tab w:val="left" w:pos="7797"/>
        </w:tabs>
        <w:spacing w:line="6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附件</w:t>
      </w:r>
      <w:r>
        <w:rPr>
          <w:rFonts w:eastAsia="仿宋"/>
          <w:sz w:val="28"/>
          <w:szCs w:val="28"/>
        </w:rPr>
        <w:t>3</w:t>
      </w:r>
    </w:p>
    <w:p w:rsidR="00BE66C0" w:rsidRDefault="004B6E63">
      <w:pPr>
        <w:tabs>
          <w:tab w:val="left" w:pos="7797"/>
        </w:tabs>
        <w:spacing w:afterLines="100" w:after="240" w:line="6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省级中医药继续教育项目执行情况抽查评价表</w:t>
      </w:r>
    </w:p>
    <w:p w:rsidR="00BE66C0" w:rsidRDefault="004B6E63">
      <w:pPr>
        <w:tabs>
          <w:tab w:val="left" w:pos="7797"/>
        </w:tabs>
        <w:spacing w:line="600" w:lineRule="exact"/>
        <w:jc w:val="center"/>
        <w:rPr>
          <w:rFonts w:eastAsia="仿宋"/>
          <w:sz w:val="36"/>
          <w:szCs w:val="36"/>
        </w:rPr>
      </w:pPr>
      <w:r>
        <w:rPr>
          <w:rFonts w:eastAsia="仿宋"/>
          <w:sz w:val="30"/>
          <w:szCs w:val="30"/>
        </w:rPr>
        <w:t>市州中医药管理部门（盖章）</w:t>
      </w:r>
      <w:r>
        <w:rPr>
          <w:rFonts w:eastAsia="仿宋"/>
          <w:sz w:val="30"/>
          <w:szCs w:val="30"/>
        </w:rPr>
        <w:t xml:space="preserve">         </w:t>
      </w:r>
      <w:r>
        <w:rPr>
          <w:rFonts w:eastAsia="仿宋"/>
          <w:sz w:val="30"/>
          <w:szCs w:val="30"/>
        </w:rPr>
        <w:t>抽查日期：</w:t>
      </w:r>
      <w:r>
        <w:rPr>
          <w:rFonts w:eastAsia="仿宋"/>
          <w:sz w:val="30"/>
          <w:szCs w:val="30"/>
        </w:rPr>
        <w:t xml:space="preserve">   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 xml:space="preserve">   </w:t>
      </w:r>
      <w:r>
        <w:rPr>
          <w:rFonts w:eastAsia="仿宋"/>
          <w:sz w:val="30"/>
          <w:szCs w:val="30"/>
        </w:rPr>
        <w:t>月</w:t>
      </w:r>
      <w:r>
        <w:rPr>
          <w:rFonts w:eastAsia="仿宋"/>
          <w:sz w:val="30"/>
          <w:szCs w:val="30"/>
        </w:rPr>
        <w:t xml:space="preserve">   </w:t>
      </w:r>
      <w:r>
        <w:rPr>
          <w:rFonts w:eastAsia="仿宋"/>
          <w:sz w:val="30"/>
          <w:szCs w:val="30"/>
        </w:rPr>
        <w:t>日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63"/>
        <w:gridCol w:w="2126"/>
        <w:gridCol w:w="2798"/>
      </w:tblGrid>
      <w:tr w:rsidR="00BE66C0">
        <w:trPr>
          <w:jc w:val="center"/>
        </w:trPr>
        <w:tc>
          <w:tcPr>
            <w:tcW w:w="2093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项目名称</w:t>
            </w:r>
          </w:p>
        </w:tc>
        <w:tc>
          <w:tcPr>
            <w:tcW w:w="2663" w:type="dxa"/>
          </w:tcPr>
          <w:p w:rsidR="00BE66C0" w:rsidRDefault="00BE66C0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</w:tcPr>
          <w:p w:rsidR="00BE66C0" w:rsidRDefault="004B6E63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项目编号</w:t>
            </w:r>
          </w:p>
        </w:tc>
        <w:tc>
          <w:tcPr>
            <w:tcW w:w="2798" w:type="dxa"/>
          </w:tcPr>
          <w:p w:rsidR="00BE66C0" w:rsidRDefault="00BE66C0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 w:rsidR="00BE66C0">
        <w:trPr>
          <w:jc w:val="center"/>
        </w:trPr>
        <w:tc>
          <w:tcPr>
            <w:tcW w:w="2093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主办单位</w:t>
            </w:r>
          </w:p>
        </w:tc>
        <w:tc>
          <w:tcPr>
            <w:tcW w:w="2663" w:type="dxa"/>
          </w:tcPr>
          <w:p w:rsidR="00BE66C0" w:rsidRDefault="00BE66C0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</w:tcPr>
          <w:p w:rsidR="00BE66C0" w:rsidRDefault="004B6E63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承办单位</w:t>
            </w:r>
          </w:p>
        </w:tc>
        <w:tc>
          <w:tcPr>
            <w:tcW w:w="2798" w:type="dxa"/>
          </w:tcPr>
          <w:p w:rsidR="00BE66C0" w:rsidRDefault="00BE66C0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 w:rsidR="00BE66C0">
        <w:trPr>
          <w:jc w:val="center"/>
        </w:trPr>
        <w:tc>
          <w:tcPr>
            <w:tcW w:w="2093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起止日期</w:t>
            </w:r>
          </w:p>
        </w:tc>
        <w:tc>
          <w:tcPr>
            <w:tcW w:w="2663" w:type="dxa"/>
          </w:tcPr>
          <w:p w:rsidR="00BE66C0" w:rsidRDefault="00BE66C0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</w:tcPr>
          <w:p w:rsidR="00BE66C0" w:rsidRDefault="004B6E63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办班地点</w:t>
            </w:r>
          </w:p>
        </w:tc>
        <w:tc>
          <w:tcPr>
            <w:tcW w:w="2798" w:type="dxa"/>
          </w:tcPr>
          <w:p w:rsidR="00BE66C0" w:rsidRDefault="00BE66C0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 w:rsidR="00BE66C0">
        <w:trPr>
          <w:jc w:val="center"/>
        </w:trPr>
        <w:tc>
          <w:tcPr>
            <w:tcW w:w="2093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分</w:t>
            </w:r>
          </w:p>
        </w:tc>
        <w:tc>
          <w:tcPr>
            <w:tcW w:w="2663" w:type="dxa"/>
          </w:tcPr>
          <w:p w:rsidR="00BE66C0" w:rsidRDefault="00BE66C0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360" w:lineRule="exact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/>
                <w:sz w:val="24"/>
              </w:rPr>
              <w:t>实际教学时数</w:t>
            </w:r>
          </w:p>
        </w:tc>
        <w:tc>
          <w:tcPr>
            <w:tcW w:w="2798" w:type="dxa"/>
          </w:tcPr>
          <w:p w:rsidR="00BE66C0" w:rsidRDefault="00BE66C0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 w:rsidR="00BE66C0">
        <w:trPr>
          <w:jc w:val="center"/>
        </w:trPr>
        <w:tc>
          <w:tcPr>
            <w:tcW w:w="2093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pacing w:val="-20"/>
                <w:sz w:val="24"/>
              </w:rPr>
              <w:t>发放学分证书数量</w:t>
            </w:r>
          </w:p>
        </w:tc>
        <w:tc>
          <w:tcPr>
            <w:tcW w:w="2663" w:type="dxa"/>
          </w:tcPr>
          <w:p w:rsidR="00BE66C0" w:rsidRDefault="00BE66C0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</w:tcPr>
          <w:p w:rsidR="00BE66C0" w:rsidRDefault="004B6E63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收费（元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人）</w:t>
            </w:r>
          </w:p>
        </w:tc>
        <w:tc>
          <w:tcPr>
            <w:tcW w:w="2798" w:type="dxa"/>
          </w:tcPr>
          <w:p w:rsidR="00BE66C0" w:rsidRDefault="00BE66C0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 w:rsidR="00BE66C0">
        <w:trPr>
          <w:jc w:val="center"/>
        </w:trPr>
        <w:tc>
          <w:tcPr>
            <w:tcW w:w="2093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360" w:lineRule="exact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/>
                <w:spacing w:val="-20"/>
                <w:sz w:val="24"/>
              </w:rPr>
              <w:t>现场参加培训人数</w:t>
            </w:r>
          </w:p>
        </w:tc>
        <w:tc>
          <w:tcPr>
            <w:tcW w:w="2663" w:type="dxa"/>
          </w:tcPr>
          <w:p w:rsidR="00BE66C0" w:rsidRDefault="00BE66C0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学员满意率（</w:t>
            </w:r>
            <w:r>
              <w:rPr>
                <w:rFonts w:eastAsia="仿宋"/>
                <w:sz w:val="24"/>
              </w:rPr>
              <w:t>%</w:t>
            </w:r>
            <w:r>
              <w:rPr>
                <w:rFonts w:eastAsia="仿宋"/>
                <w:sz w:val="24"/>
              </w:rPr>
              <w:t>）</w:t>
            </w:r>
          </w:p>
        </w:tc>
        <w:tc>
          <w:tcPr>
            <w:tcW w:w="2798" w:type="dxa"/>
          </w:tcPr>
          <w:p w:rsidR="00BE66C0" w:rsidRDefault="00BE66C0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 w:rsidR="00BE66C0">
        <w:trPr>
          <w:trHeight w:val="570"/>
          <w:jc w:val="center"/>
        </w:trPr>
        <w:tc>
          <w:tcPr>
            <w:tcW w:w="6882" w:type="dxa"/>
            <w:gridSpan w:val="3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4"/>
              </w:rPr>
              <w:t>项目主办、承办单位与项目申报表是否一致</w:t>
            </w:r>
            <w:r>
              <w:rPr>
                <w:rFonts w:eastAsia="仿宋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□     </w:t>
            </w:r>
            <w:r>
              <w:rPr>
                <w:rFonts w:eastAsia="仿宋"/>
                <w:sz w:val="24"/>
              </w:rPr>
              <w:t>否</w:t>
            </w:r>
            <w:r>
              <w:rPr>
                <w:rFonts w:eastAsia="仿宋"/>
                <w:sz w:val="24"/>
              </w:rPr>
              <w:t>□</w:t>
            </w:r>
          </w:p>
        </w:tc>
      </w:tr>
      <w:tr w:rsidR="00BE66C0">
        <w:trPr>
          <w:trHeight w:val="449"/>
          <w:jc w:val="center"/>
        </w:trPr>
        <w:tc>
          <w:tcPr>
            <w:tcW w:w="6882" w:type="dxa"/>
            <w:gridSpan w:val="3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4"/>
              </w:rPr>
              <w:t>项目负责人与项目申报表是否一致</w:t>
            </w:r>
          </w:p>
        </w:tc>
        <w:tc>
          <w:tcPr>
            <w:tcW w:w="2798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□     </w:t>
            </w:r>
            <w:r>
              <w:rPr>
                <w:rFonts w:eastAsia="仿宋"/>
                <w:sz w:val="24"/>
              </w:rPr>
              <w:t>否</w:t>
            </w:r>
            <w:r>
              <w:rPr>
                <w:rFonts w:eastAsia="仿宋"/>
                <w:sz w:val="24"/>
              </w:rPr>
              <w:t>□</w:t>
            </w:r>
          </w:p>
        </w:tc>
      </w:tr>
      <w:tr w:rsidR="00BE66C0">
        <w:trPr>
          <w:trHeight w:val="489"/>
          <w:jc w:val="center"/>
        </w:trPr>
        <w:tc>
          <w:tcPr>
            <w:tcW w:w="6882" w:type="dxa"/>
            <w:gridSpan w:val="3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4"/>
              </w:rPr>
              <w:t>主要授课内容与项目申报表是否一致</w:t>
            </w:r>
            <w:r>
              <w:rPr>
                <w:rFonts w:eastAsia="仿宋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□     </w:t>
            </w:r>
            <w:r>
              <w:rPr>
                <w:rFonts w:eastAsia="仿宋"/>
                <w:sz w:val="24"/>
              </w:rPr>
              <w:t>否</w:t>
            </w:r>
            <w:r>
              <w:rPr>
                <w:rFonts w:eastAsia="仿宋"/>
                <w:sz w:val="24"/>
              </w:rPr>
              <w:t>□</w:t>
            </w:r>
          </w:p>
        </w:tc>
      </w:tr>
      <w:tr w:rsidR="00BE66C0">
        <w:trPr>
          <w:jc w:val="center"/>
        </w:trPr>
        <w:tc>
          <w:tcPr>
            <w:tcW w:w="6882" w:type="dxa"/>
            <w:gridSpan w:val="3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4"/>
              </w:rPr>
              <w:t>授课教师是否具有高级职称和较丰富的教学经验</w:t>
            </w:r>
            <w:r>
              <w:rPr>
                <w:rFonts w:eastAsia="仿宋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□     </w:t>
            </w:r>
            <w:r>
              <w:rPr>
                <w:rFonts w:eastAsia="仿宋"/>
                <w:sz w:val="24"/>
              </w:rPr>
              <w:t>否</w:t>
            </w:r>
            <w:r>
              <w:rPr>
                <w:rFonts w:eastAsia="仿宋"/>
                <w:sz w:val="24"/>
              </w:rPr>
              <w:t>□</w:t>
            </w:r>
          </w:p>
        </w:tc>
      </w:tr>
      <w:tr w:rsidR="00BE66C0">
        <w:trPr>
          <w:jc w:val="center"/>
        </w:trPr>
        <w:tc>
          <w:tcPr>
            <w:tcW w:w="6882" w:type="dxa"/>
            <w:gridSpan w:val="3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rPr>
                <w:rFonts w:eastAsia="仿宋"/>
                <w:spacing w:val="-4"/>
                <w:sz w:val="24"/>
              </w:rPr>
            </w:pPr>
            <w:r>
              <w:rPr>
                <w:rFonts w:eastAsia="仿宋"/>
                <w:spacing w:val="-4"/>
                <w:sz w:val="24"/>
              </w:rPr>
              <w:t>5.</w:t>
            </w:r>
            <w:r>
              <w:rPr>
                <w:rFonts w:eastAsia="仿宋"/>
                <w:spacing w:val="-4"/>
                <w:sz w:val="24"/>
              </w:rPr>
              <w:t>实际教学时数与所授学分是否一致（每</w:t>
            </w:r>
            <w:r>
              <w:rPr>
                <w:rFonts w:eastAsia="仿宋"/>
                <w:spacing w:val="-4"/>
                <w:sz w:val="24"/>
              </w:rPr>
              <w:t>6</w:t>
            </w:r>
            <w:r>
              <w:rPr>
                <w:rFonts w:eastAsia="仿宋"/>
                <w:spacing w:val="-4"/>
                <w:sz w:val="24"/>
              </w:rPr>
              <w:t>学时授予</w:t>
            </w:r>
            <w:r>
              <w:rPr>
                <w:rFonts w:eastAsia="仿宋"/>
                <w:spacing w:val="-4"/>
                <w:sz w:val="24"/>
              </w:rPr>
              <w:t>1</w:t>
            </w:r>
            <w:r>
              <w:rPr>
                <w:rFonts w:eastAsia="仿宋"/>
                <w:spacing w:val="-4"/>
                <w:sz w:val="24"/>
              </w:rPr>
              <w:t>学分）</w:t>
            </w:r>
            <w:r>
              <w:rPr>
                <w:rFonts w:eastAsia="仿宋"/>
                <w:spacing w:val="-4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□     </w:t>
            </w:r>
            <w:r>
              <w:rPr>
                <w:rFonts w:eastAsia="仿宋"/>
                <w:sz w:val="24"/>
              </w:rPr>
              <w:t>否</w:t>
            </w:r>
            <w:r>
              <w:rPr>
                <w:rFonts w:eastAsia="仿宋"/>
                <w:sz w:val="24"/>
              </w:rPr>
              <w:t>□</w:t>
            </w:r>
          </w:p>
        </w:tc>
      </w:tr>
      <w:tr w:rsidR="00BE66C0">
        <w:trPr>
          <w:trHeight w:val="551"/>
          <w:jc w:val="center"/>
        </w:trPr>
        <w:tc>
          <w:tcPr>
            <w:tcW w:w="6882" w:type="dxa"/>
            <w:gridSpan w:val="3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4"/>
              </w:rPr>
              <w:t>发放学分证书数量与现场参加培训人数是否一致</w:t>
            </w:r>
            <w:r>
              <w:rPr>
                <w:rFonts w:eastAsia="仿宋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□     </w:t>
            </w:r>
            <w:r>
              <w:rPr>
                <w:rFonts w:eastAsia="仿宋"/>
                <w:sz w:val="24"/>
              </w:rPr>
              <w:t>否</w:t>
            </w:r>
            <w:r>
              <w:rPr>
                <w:rFonts w:eastAsia="仿宋"/>
                <w:sz w:val="24"/>
              </w:rPr>
              <w:t>□</w:t>
            </w:r>
          </w:p>
        </w:tc>
      </w:tr>
      <w:tr w:rsidR="00BE66C0">
        <w:trPr>
          <w:trHeight w:val="510"/>
          <w:jc w:val="center"/>
        </w:trPr>
        <w:tc>
          <w:tcPr>
            <w:tcW w:w="6882" w:type="dxa"/>
            <w:gridSpan w:val="3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4"/>
              </w:rPr>
              <w:t>教学材料是否规范、具有较高学术水平</w:t>
            </w:r>
            <w:r>
              <w:rPr>
                <w:rFonts w:eastAsia="仿宋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□     </w:t>
            </w:r>
            <w:r>
              <w:rPr>
                <w:rFonts w:eastAsia="仿宋"/>
                <w:sz w:val="24"/>
              </w:rPr>
              <w:t>否</w:t>
            </w:r>
            <w:r>
              <w:rPr>
                <w:rFonts w:eastAsia="仿宋"/>
                <w:sz w:val="24"/>
              </w:rPr>
              <w:t>□</w:t>
            </w:r>
          </w:p>
        </w:tc>
      </w:tr>
      <w:tr w:rsidR="00BE66C0">
        <w:trPr>
          <w:trHeight w:val="510"/>
          <w:jc w:val="center"/>
        </w:trPr>
        <w:tc>
          <w:tcPr>
            <w:tcW w:w="6882" w:type="dxa"/>
            <w:gridSpan w:val="3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4"/>
              </w:rPr>
              <w:t>培训学员的到课率</w:t>
            </w:r>
            <w:r>
              <w:rPr>
                <w:rFonts w:eastAsia="仿宋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%</w:t>
            </w:r>
          </w:p>
        </w:tc>
      </w:tr>
      <w:tr w:rsidR="00BE66C0">
        <w:trPr>
          <w:trHeight w:val="547"/>
          <w:jc w:val="center"/>
        </w:trPr>
        <w:tc>
          <w:tcPr>
            <w:tcW w:w="6882" w:type="dxa"/>
            <w:gridSpan w:val="3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4"/>
              </w:rPr>
              <w:t>培训班是否设置相应的考核</w:t>
            </w:r>
          </w:p>
        </w:tc>
        <w:tc>
          <w:tcPr>
            <w:tcW w:w="2798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□     </w:t>
            </w:r>
            <w:r>
              <w:rPr>
                <w:rFonts w:eastAsia="仿宋"/>
                <w:sz w:val="24"/>
              </w:rPr>
              <w:t>否</w:t>
            </w:r>
            <w:r>
              <w:rPr>
                <w:rFonts w:eastAsia="仿宋"/>
                <w:sz w:val="24"/>
              </w:rPr>
              <w:t>□</w:t>
            </w:r>
          </w:p>
        </w:tc>
      </w:tr>
      <w:tr w:rsidR="00BE66C0">
        <w:trPr>
          <w:trHeight w:val="554"/>
          <w:jc w:val="center"/>
        </w:trPr>
        <w:tc>
          <w:tcPr>
            <w:tcW w:w="6882" w:type="dxa"/>
            <w:gridSpan w:val="3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10.</w:t>
            </w:r>
            <w:r>
              <w:rPr>
                <w:rFonts w:eastAsia="仿宋"/>
                <w:sz w:val="24"/>
              </w:rPr>
              <w:t>收费是否合理</w:t>
            </w:r>
          </w:p>
        </w:tc>
        <w:tc>
          <w:tcPr>
            <w:tcW w:w="2798" w:type="dxa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□     </w:t>
            </w:r>
            <w:r>
              <w:rPr>
                <w:rFonts w:eastAsia="仿宋"/>
                <w:sz w:val="24"/>
              </w:rPr>
              <w:t>否</w:t>
            </w:r>
            <w:r>
              <w:rPr>
                <w:rFonts w:eastAsia="仿宋"/>
                <w:sz w:val="24"/>
              </w:rPr>
              <w:t>□</w:t>
            </w:r>
          </w:p>
        </w:tc>
      </w:tr>
      <w:tr w:rsidR="00BE66C0">
        <w:trPr>
          <w:trHeight w:val="719"/>
          <w:jc w:val="center"/>
        </w:trPr>
        <w:tc>
          <w:tcPr>
            <w:tcW w:w="4756" w:type="dxa"/>
            <w:gridSpan w:val="2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综合评定意见</w:t>
            </w:r>
          </w:p>
        </w:tc>
        <w:tc>
          <w:tcPr>
            <w:tcW w:w="4924" w:type="dxa"/>
            <w:gridSpan w:val="2"/>
            <w:vAlign w:val="center"/>
          </w:tcPr>
          <w:p w:rsidR="00BE66C0" w:rsidRDefault="004B6E63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合格</w:t>
            </w:r>
            <w:r>
              <w:rPr>
                <w:rFonts w:eastAsia="仿宋"/>
                <w:sz w:val="24"/>
              </w:rPr>
              <w:t xml:space="preserve">□      </w:t>
            </w:r>
            <w:r>
              <w:rPr>
                <w:rFonts w:eastAsia="仿宋"/>
                <w:sz w:val="24"/>
              </w:rPr>
              <w:t>不合格</w:t>
            </w:r>
            <w:r>
              <w:rPr>
                <w:rFonts w:eastAsia="仿宋"/>
                <w:sz w:val="24"/>
              </w:rPr>
              <w:t>□</w:t>
            </w:r>
          </w:p>
        </w:tc>
      </w:tr>
    </w:tbl>
    <w:p w:rsidR="00BE66C0" w:rsidRDefault="004B6E63">
      <w:pPr>
        <w:tabs>
          <w:tab w:val="left" w:pos="7797"/>
        </w:tabs>
        <w:spacing w:line="400" w:lineRule="exact"/>
        <w:jc w:val="left"/>
        <w:rPr>
          <w:rFonts w:eastAsia="仿宋" w:hint="eastAsia"/>
          <w:sz w:val="24"/>
          <w:szCs w:val="30"/>
        </w:rPr>
      </w:pPr>
      <w:r>
        <w:rPr>
          <w:rFonts w:eastAsia="仿宋"/>
          <w:sz w:val="24"/>
          <w:szCs w:val="30"/>
        </w:rPr>
        <w:t>注：</w:t>
      </w:r>
      <w:r>
        <w:rPr>
          <w:rFonts w:eastAsia="仿宋"/>
          <w:sz w:val="24"/>
          <w:szCs w:val="30"/>
        </w:rPr>
        <w:t>1.</w:t>
      </w:r>
      <w:r>
        <w:rPr>
          <w:rFonts w:eastAsia="仿宋"/>
          <w:sz w:val="24"/>
          <w:szCs w:val="30"/>
        </w:rPr>
        <w:t>请根据实际情况，在</w:t>
      </w:r>
      <w:r>
        <w:rPr>
          <w:rFonts w:eastAsia="仿宋"/>
          <w:sz w:val="24"/>
          <w:szCs w:val="30"/>
        </w:rPr>
        <w:t>□</w:t>
      </w:r>
      <w:r>
        <w:rPr>
          <w:rFonts w:eastAsia="仿宋"/>
          <w:sz w:val="24"/>
          <w:szCs w:val="30"/>
        </w:rPr>
        <w:t>内打</w:t>
      </w:r>
      <w:r>
        <w:rPr>
          <w:rFonts w:eastAsia="仿宋"/>
          <w:sz w:val="24"/>
          <w:szCs w:val="30"/>
        </w:rPr>
        <w:t>√</w:t>
      </w:r>
      <w:r>
        <w:rPr>
          <w:rFonts w:eastAsia="仿宋"/>
          <w:sz w:val="24"/>
          <w:szCs w:val="30"/>
        </w:rPr>
        <w:t>；</w:t>
      </w:r>
      <w:r>
        <w:rPr>
          <w:rFonts w:eastAsia="仿宋"/>
          <w:sz w:val="24"/>
          <w:szCs w:val="30"/>
        </w:rPr>
        <w:t>2.</w:t>
      </w:r>
      <w:r>
        <w:rPr>
          <w:rFonts w:eastAsia="仿宋"/>
          <w:sz w:val="24"/>
          <w:szCs w:val="30"/>
        </w:rPr>
        <w:t>标注</w:t>
      </w:r>
      <w:r>
        <w:rPr>
          <w:rFonts w:eastAsia="仿宋"/>
          <w:sz w:val="24"/>
          <w:szCs w:val="30"/>
        </w:rPr>
        <w:t>“★”</w:t>
      </w:r>
      <w:r>
        <w:rPr>
          <w:rFonts w:eastAsia="仿宋"/>
          <w:sz w:val="24"/>
          <w:szCs w:val="30"/>
        </w:rPr>
        <w:t>的内容为关键项；</w:t>
      </w:r>
      <w:r>
        <w:rPr>
          <w:rFonts w:eastAsia="仿宋"/>
          <w:sz w:val="24"/>
          <w:szCs w:val="30"/>
        </w:rPr>
        <w:t>3.</w:t>
      </w:r>
      <w:r>
        <w:rPr>
          <w:rFonts w:eastAsia="仿宋"/>
          <w:sz w:val="24"/>
          <w:szCs w:val="30"/>
        </w:rPr>
        <w:t>当抽查结果中出现两项</w:t>
      </w:r>
      <w:r>
        <w:rPr>
          <w:rFonts w:eastAsia="仿宋"/>
          <w:sz w:val="24"/>
          <w:szCs w:val="30"/>
        </w:rPr>
        <w:t>“</w:t>
      </w:r>
      <w:r>
        <w:rPr>
          <w:rFonts w:eastAsia="仿宋"/>
          <w:sz w:val="24"/>
          <w:szCs w:val="30"/>
        </w:rPr>
        <w:t>否</w:t>
      </w:r>
      <w:r>
        <w:rPr>
          <w:rFonts w:eastAsia="仿宋"/>
          <w:sz w:val="24"/>
          <w:szCs w:val="30"/>
        </w:rPr>
        <w:t>”</w:t>
      </w:r>
      <w:r>
        <w:rPr>
          <w:rFonts w:eastAsia="仿宋"/>
          <w:sz w:val="24"/>
          <w:szCs w:val="30"/>
        </w:rPr>
        <w:t>或者一个关键项为</w:t>
      </w:r>
      <w:r>
        <w:rPr>
          <w:rFonts w:eastAsia="仿宋"/>
          <w:sz w:val="24"/>
          <w:szCs w:val="30"/>
        </w:rPr>
        <w:t>“</w:t>
      </w:r>
      <w:r>
        <w:rPr>
          <w:rFonts w:eastAsia="仿宋"/>
          <w:sz w:val="24"/>
          <w:szCs w:val="30"/>
        </w:rPr>
        <w:t>否</w:t>
      </w:r>
      <w:r>
        <w:rPr>
          <w:rFonts w:eastAsia="仿宋"/>
          <w:sz w:val="24"/>
          <w:szCs w:val="30"/>
        </w:rPr>
        <w:t>”</w:t>
      </w:r>
      <w:r>
        <w:rPr>
          <w:rFonts w:eastAsia="仿宋"/>
          <w:sz w:val="24"/>
          <w:szCs w:val="30"/>
        </w:rPr>
        <w:t>，或学员满意率低于</w:t>
      </w:r>
      <w:r>
        <w:rPr>
          <w:rFonts w:eastAsia="仿宋"/>
          <w:sz w:val="24"/>
          <w:szCs w:val="30"/>
        </w:rPr>
        <w:t>70%</w:t>
      </w:r>
      <w:r>
        <w:rPr>
          <w:rFonts w:eastAsia="仿宋"/>
          <w:sz w:val="24"/>
          <w:szCs w:val="30"/>
        </w:rPr>
        <w:t>、到课率低于</w:t>
      </w:r>
      <w:r>
        <w:rPr>
          <w:rFonts w:eastAsia="仿宋"/>
          <w:sz w:val="24"/>
          <w:szCs w:val="30"/>
        </w:rPr>
        <w:t>80%</w:t>
      </w:r>
      <w:r>
        <w:rPr>
          <w:rFonts w:eastAsia="仿宋"/>
          <w:sz w:val="24"/>
          <w:szCs w:val="30"/>
        </w:rPr>
        <w:t>，综合评定结果为不合格。</w:t>
      </w:r>
    </w:p>
    <w:p w:rsidR="007B6204" w:rsidRDefault="007B6204">
      <w:pPr>
        <w:tabs>
          <w:tab w:val="left" w:pos="7797"/>
        </w:tabs>
        <w:spacing w:line="400" w:lineRule="exact"/>
        <w:jc w:val="left"/>
        <w:rPr>
          <w:rFonts w:eastAsia="仿宋"/>
          <w:kern w:val="0"/>
          <w:sz w:val="32"/>
          <w:szCs w:val="32"/>
        </w:rPr>
      </w:pPr>
    </w:p>
    <w:p w:rsidR="00BE66C0" w:rsidRDefault="004B6E63">
      <w:pPr>
        <w:spacing w:line="480" w:lineRule="exact"/>
        <w:outlineLvl w:val="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lastRenderedPageBreak/>
        <w:t>附件</w:t>
      </w:r>
      <w:r>
        <w:rPr>
          <w:rFonts w:eastAsia="仿宋"/>
          <w:sz w:val="28"/>
          <w:szCs w:val="28"/>
        </w:rPr>
        <w:t>4</w:t>
      </w:r>
    </w:p>
    <w:p w:rsidR="00BE66C0" w:rsidRDefault="004B6E63">
      <w:pPr>
        <w:spacing w:line="480" w:lineRule="exact"/>
        <w:jc w:val="center"/>
        <w:outlineLvl w:val="2"/>
        <w:rPr>
          <w:b/>
          <w:sz w:val="44"/>
          <w:szCs w:val="44"/>
        </w:rPr>
      </w:pPr>
      <w:r>
        <w:rPr>
          <w:b/>
          <w:sz w:val="44"/>
          <w:szCs w:val="44"/>
        </w:rPr>
        <w:t>省级中医药继续教育项目</w:t>
      </w:r>
      <w:bookmarkStart w:id="0" w:name="_Toc264118084"/>
      <w:bookmarkStart w:id="1" w:name="_Toc264120869"/>
      <w:r>
        <w:rPr>
          <w:b/>
          <w:sz w:val="44"/>
          <w:szCs w:val="44"/>
        </w:rPr>
        <w:t>执行情况学员调查表</w:t>
      </w:r>
      <w:bookmarkEnd w:id="0"/>
      <w:bookmarkEnd w:id="1"/>
    </w:p>
    <w:p w:rsidR="00BE66C0" w:rsidRDefault="00BE66C0">
      <w:pPr>
        <w:rPr>
          <w:rFonts w:eastAsia="仿宋_GB2312"/>
          <w:sz w:val="30"/>
          <w:szCs w:val="30"/>
        </w:rPr>
      </w:pPr>
    </w:p>
    <w:p w:rsidR="00BE66C0" w:rsidRDefault="004B6E63">
      <w:pPr>
        <w:spacing w:line="400" w:lineRule="exact"/>
        <w:rPr>
          <w:rFonts w:eastAsia="仿宋"/>
          <w:szCs w:val="21"/>
        </w:rPr>
      </w:pPr>
      <w:r>
        <w:rPr>
          <w:rFonts w:eastAsia="仿宋"/>
          <w:szCs w:val="21"/>
        </w:rPr>
        <w:t>学员姓名：</w:t>
      </w:r>
      <w:r>
        <w:rPr>
          <w:rFonts w:eastAsia="仿宋"/>
          <w:szCs w:val="21"/>
        </w:rPr>
        <w:t xml:space="preserve">                    </w:t>
      </w:r>
      <w:r>
        <w:rPr>
          <w:rFonts w:eastAsia="仿宋"/>
          <w:szCs w:val="21"/>
        </w:rPr>
        <w:t>工作单位：</w:t>
      </w:r>
      <w:r>
        <w:rPr>
          <w:rFonts w:eastAsia="仿宋"/>
          <w:szCs w:val="21"/>
        </w:rPr>
        <w:t xml:space="preserve">                        </w:t>
      </w:r>
      <w:r>
        <w:rPr>
          <w:rFonts w:eastAsia="仿宋"/>
          <w:szCs w:val="21"/>
        </w:rPr>
        <w:t>填报日期：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94"/>
        <w:gridCol w:w="2181"/>
        <w:gridCol w:w="708"/>
        <w:gridCol w:w="1071"/>
        <w:gridCol w:w="772"/>
        <w:gridCol w:w="1418"/>
        <w:gridCol w:w="1984"/>
      </w:tblGrid>
      <w:tr w:rsidR="00BE66C0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项目名称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widowControl/>
              <w:spacing w:line="500" w:lineRule="exact"/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BE66C0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项目编号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起止时间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widowControl/>
              <w:spacing w:line="500" w:lineRule="exact"/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BE66C0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办班地点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收费（元</w:t>
            </w:r>
            <w:r>
              <w:rPr>
                <w:rFonts w:eastAsia="仿宋"/>
                <w:szCs w:val="21"/>
              </w:rPr>
              <w:t>/</w:t>
            </w:r>
            <w:r>
              <w:rPr>
                <w:rFonts w:eastAsia="仿宋"/>
                <w:szCs w:val="21"/>
              </w:rPr>
              <w:t>人）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BE66C0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学员职称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BE66C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对</w:t>
            </w:r>
          </w:p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项</w:t>
            </w:r>
          </w:p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目评</w:t>
            </w:r>
          </w:p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proofErr w:type="gramStart"/>
            <w:r>
              <w:rPr>
                <w:rFonts w:eastAsia="仿宋"/>
                <w:szCs w:val="21"/>
              </w:rPr>
              <w:t>估</w:t>
            </w:r>
            <w:proofErr w:type="gramEnd"/>
          </w:p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意</w:t>
            </w:r>
          </w:p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见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  <w:r>
              <w:rPr>
                <w:rFonts w:eastAsia="仿宋"/>
                <w:szCs w:val="21"/>
              </w:rPr>
              <w:t>．认为本项目讲授主要内容体现本学科新理论、新技术、新方法、新信息或亟待解决的问题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是</w:t>
            </w:r>
            <w:r>
              <w:rPr>
                <w:rFonts w:eastAsia="仿宋"/>
                <w:szCs w:val="21"/>
              </w:rPr>
              <w:t xml:space="preserve">□      </w:t>
            </w:r>
            <w:r>
              <w:rPr>
                <w:rFonts w:eastAsia="仿宋"/>
                <w:szCs w:val="21"/>
              </w:rPr>
              <w:t>基本是</w:t>
            </w:r>
            <w:r>
              <w:rPr>
                <w:rFonts w:eastAsia="仿宋"/>
                <w:szCs w:val="21"/>
              </w:rPr>
              <w:t xml:space="preserve">□      </w:t>
            </w:r>
            <w:r>
              <w:rPr>
                <w:rFonts w:eastAsia="仿宋"/>
                <w:szCs w:val="21"/>
              </w:rPr>
              <w:t>否</w:t>
            </w:r>
            <w:r>
              <w:rPr>
                <w:rFonts w:eastAsia="仿宋"/>
                <w:szCs w:val="21"/>
              </w:rPr>
              <w:t>□</w:t>
            </w:r>
          </w:p>
        </w:tc>
      </w:tr>
      <w:tr w:rsidR="00BE66C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/>
                <w:szCs w:val="21"/>
              </w:rPr>
              <w:t>．对本项目基本内容以前了解情况为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全知道</w:t>
            </w:r>
            <w:r>
              <w:rPr>
                <w:rFonts w:eastAsia="仿宋"/>
                <w:szCs w:val="21"/>
              </w:rPr>
              <w:t xml:space="preserve">□   </w:t>
            </w:r>
            <w:r>
              <w:rPr>
                <w:rFonts w:eastAsia="仿宋"/>
                <w:szCs w:val="21"/>
              </w:rPr>
              <w:t>部分知道</w:t>
            </w:r>
            <w:r>
              <w:rPr>
                <w:rFonts w:eastAsia="仿宋"/>
                <w:szCs w:val="21"/>
              </w:rPr>
              <w:t xml:space="preserve">□   </w:t>
            </w:r>
            <w:r>
              <w:rPr>
                <w:rFonts w:eastAsia="仿宋"/>
                <w:szCs w:val="21"/>
              </w:rPr>
              <w:t>不知道</w:t>
            </w:r>
            <w:r>
              <w:rPr>
                <w:rFonts w:eastAsia="仿宋"/>
                <w:szCs w:val="21"/>
              </w:rPr>
              <w:t>□</w:t>
            </w:r>
          </w:p>
        </w:tc>
      </w:tr>
      <w:tr w:rsidR="00BE66C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>．通过本项目学习认为收获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很大</w:t>
            </w:r>
            <w:r>
              <w:rPr>
                <w:rFonts w:eastAsia="仿宋"/>
                <w:szCs w:val="21"/>
              </w:rPr>
              <w:t xml:space="preserve">□     </w:t>
            </w:r>
            <w:r>
              <w:rPr>
                <w:rFonts w:eastAsia="仿宋"/>
                <w:szCs w:val="21"/>
              </w:rPr>
              <w:t>较大</w:t>
            </w:r>
            <w:r>
              <w:rPr>
                <w:rFonts w:eastAsia="仿宋"/>
                <w:szCs w:val="21"/>
              </w:rPr>
              <w:t xml:space="preserve">□    </w:t>
            </w:r>
            <w:r>
              <w:rPr>
                <w:rFonts w:eastAsia="仿宋"/>
                <w:szCs w:val="21"/>
              </w:rPr>
              <w:t>一般</w:t>
            </w:r>
            <w:r>
              <w:rPr>
                <w:rFonts w:eastAsia="仿宋"/>
                <w:szCs w:val="21"/>
              </w:rPr>
              <w:t>□</w:t>
            </w:r>
          </w:p>
        </w:tc>
      </w:tr>
      <w:tr w:rsidR="00BE66C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  <w:r>
              <w:rPr>
                <w:rFonts w:eastAsia="仿宋"/>
                <w:szCs w:val="21"/>
              </w:rPr>
              <w:t>．对授课教师讲授内容满意度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很</w:t>
            </w:r>
            <w:proofErr w:type="gramStart"/>
            <w:r>
              <w:rPr>
                <w:rFonts w:eastAsia="仿宋"/>
                <w:szCs w:val="21"/>
              </w:rPr>
              <w:t>满意</w:t>
            </w:r>
            <w:r>
              <w:rPr>
                <w:rFonts w:eastAsia="仿宋"/>
                <w:szCs w:val="21"/>
              </w:rPr>
              <w:t xml:space="preserve">□   </w:t>
            </w:r>
            <w:r>
              <w:rPr>
                <w:rFonts w:eastAsia="仿宋"/>
                <w:szCs w:val="21"/>
              </w:rPr>
              <w:t>满意</w:t>
            </w:r>
            <w:r>
              <w:rPr>
                <w:rFonts w:eastAsia="仿宋"/>
                <w:szCs w:val="21"/>
              </w:rPr>
              <w:t>□</w:t>
            </w:r>
            <w:proofErr w:type="gramEnd"/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/>
                <w:szCs w:val="21"/>
              </w:rPr>
              <w:t>一般</w:t>
            </w:r>
            <w:r>
              <w:rPr>
                <w:rFonts w:eastAsia="仿宋"/>
                <w:szCs w:val="21"/>
              </w:rPr>
              <w:t>□</w:t>
            </w:r>
          </w:p>
        </w:tc>
      </w:tr>
      <w:tr w:rsidR="00BE66C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  <w:r>
              <w:rPr>
                <w:rFonts w:eastAsia="仿宋"/>
                <w:szCs w:val="21"/>
              </w:rPr>
              <w:t>．对本项目的教学计划安排满意度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很</w:t>
            </w:r>
            <w:proofErr w:type="gramStart"/>
            <w:r>
              <w:rPr>
                <w:rFonts w:eastAsia="仿宋"/>
                <w:szCs w:val="21"/>
              </w:rPr>
              <w:t>满意</w:t>
            </w:r>
            <w:r>
              <w:rPr>
                <w:rFonts w:eastAsia="仿宋"/>
                <w:szCs w:val="21"/>
              </w:rPr>
              <w:t xml:space="preserve">□   </w:t>
            </w:r>
            <w:r>
              <w:rPr>
                <w:rFonts w:eastAsia="仿宋"/>
                <w:szCs w:val="21"/>
              </w:rPr>
              <w:t>满意</w:t>
            </w:r>
            <w:r>
              <w:rPr>
                <w:rFonts w:eastAsia="仿宋"/>
                <w:szCs w:val="21"/>
              </w:rPr>
              <w:t>□</w:t>
            </w:r>
            <w:proofErr w:type="gramEnd"/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/>
                <w:szCs w:val="21"/>
              </w:rPr>
              <w:t>一般</w:t>
            </w:r>
            <w:r>
              <w:rPr>
                <w:rFonts w:eastAsia="仿宋"/>
                <w:szCs w:val="21"/>
              </w:rPr>
              <w:t>□</w:t>
            </w:r>
          </w:p>
        </w:tc>
      </w:tr>
      <w:tr w:rsidR="00BE66C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  <w:r>
              <w:rPr>
                <w:rFonts w:eastAsia="仿宋"/>
                <w:szCs w:val="21"/>
              </w:rPr>
              <w:t>．对本项目编写的教材（讲义）满意度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很</w:t>
            </w:r>
            <w:proofErr w:type="gramStart"/>
            <w:r>
              <w:rPr>
                <w:rFonts w:eastAsia="仿宋"/>
                <w:szCs w:val="21"/>
              </w:rPr>
              <w:t>满意</w:t>
            </w:r>
            <w:r>
              <w:rPr>
                <w:rFonts w:eastAsia="仿宋"/>
                <w:szCs w:val="21"/>
              </w:rPr>
              <w:t xml:space="preserve">□   </w:t>
            </w:r>
            <w:r>
              <w:rPr>
                <w:rFonts w:eastAsia="仿宋"/>
                <w:szCs w:val="21"/>
              </w:rPr>
              <w:t>满意</w:t>
            </w:r>
            <w:r>
              <w:rPr>
                <w:rFonts w:eastAsia="仿宋"/>
                <w:szCs w:val="21"/>
              </w:rPr>
              <w:t>□</w:t>
            </w:r>
            <w:proofErr w:type="gramEnd"/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/>
                <w:szCs w:val="21"/>
              </w:rPr>
              <w:t>一般</w:t>
            </w:r>
            <w:r>
              <w:rPr>
                <w:rFonts w:eastAsia="仿宋"/>
                <w:szCs w:val="21"/>
              </w:rPr>
              <w:t>□</w:t>
            </w:r>
          </w:p>
        </w:tc>
      </w:tr>
      <w:tr w:rsidR="00BE66C0">
        <w:trPr>
          <w:trHeight w:val="185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  <w:r>
              <w:rPr>
                <w:rFonts w:eastAsia="仿宋"/>
                <w:szCs w:val="21"/>
              </w:rPr>
              <w:t>．通过本项目学习，感到收获最大的是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提高思维能力</w:t>
            </w:r>
            <w:r>
              <w:rPr>
                <w:rFonts w:eastAsia="仿宋"/>
                <w:szCs w:val="21"/>
              </w:rPr>
              <w:t xml:space="preserve">□   </w:t>
            </w:r>
            <w:r>
              <w:rPr>
                <w:rFonts w:eastAsia="仿宋"/>
                <w:szCs w:val="21"/>
              </w:rPr>
              <w:t>提高理论水平</w:t>
            </w:r>
            <w:r>
              <w:rPr>
                <w:rFonts w:eastAsia="仿宋"/>
                <w:szCs w:val="21"/>
              </w:rPr>
              <w:t>□</w:t>
            </w:r>
          </w:p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提高临床能力</w:t>
            </w:r>
            <w:r>
              <w:rPr>
                <w:rFonts w:eastAsia="仿宋"/>
                <w:szCs w:val="21"/>
              </w:rPr>
              <w:t xml:space="preserve">□   </w:t>
            </w:r>
            <w:r>
              <w:rPr>
                <w:rFonts w:eastAsia="仿宋"/>
                <w:szCs w:val="21"/>
              </w:rPr>
              <w:t>提高科研能力</w:t>
            </w:r>
            <w:r>
              <w:rPr>
                <w:rFonts w:eastAsia="仿宋"/>
                <w:szCs w:val="21"/>
              </w:rPr>
              <w:t>□</w:t>
            </w:r>
          </w:p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提高操作能力</w:t>
            </w:r>
            <w:r>
              <w:rPr>
                <w:rFonts w:eastAsia="仿宋"/>
                <w:szCs w:val="21"/>
              </w:rPr>
              <w:t xml:space="preserve">□   </w:t>
            </w:r>
            <w:r>
              <w:rPr>
                <w:rFonts w:eastAsia="仿宋"/>
                <w:szCs w:val="21"/>
              </w:rPr>
              <w:t>其他</w:t>
            </w:r>
            <w:r>
              <w:rPr>
                <w:rFonts w:eastAsia="仿宋"/>
                <w:szCs w:val="21"/>
              </w:rPr>
              <w:t>□</w:t>
            </w:r>
          </w:p>
        </w:tc>
      </w:tr>
      <w:tr w:rsidR="00BE66C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  <w:r>
              <w:rPr>
                <w:rFonts w:eastAsia="仿宋"/>
                <w:szCs w:val="21"/>
              </w:rPr>
              <w:t>．对收费标准的评价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高</w:t>
            </w:r>
            <w:r>
              <w:rPr>
                <w:rFonts w:eastAsia="仿宋"/>
                <w:szCs w:val="21"/>
              </w:rPr>
              <w:t xml:space="preserve">□   </w:t>
            </w:r>
            <w:r>
              <w:rPr>
                <w:rFonts w:eastAsia="仿宋"/>
                <w:szCs w:val="21"/>
              </w:rPr>
              <w:t>适中</w:t>
            </w:r>
            <w:r>
              <w:rPr>
                <w:rFonts w:eastAsia="仿宋"/>
                <w:szCs w:val="21"/>
              </w:rPr>
              <w:t xml:space="preserve">□   </w:t>
            </w:r>
            <w:r>
              <w:rPr>
                <w:rFonts w:eastAsia="仿宋"/>
                <w:szCs w:val="21"/>
              </w:rPr>
              <w:t>低</w:t>
            </w:r>
            <w:r>
              <w:rPr>
                <w:rFonts w:eastAsia="仿宋"/>
                <w:szCs w:val="21"/>
              </w:rPr>
              <w:t>□</w:t>
            </w:r>
          </w:p>
        </w:tc>
      </w:tr>
      <w:tr w:rsidR="00BE66C0">
        <w:trPr>
          <w:trHeight w:val="766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  <w:r>
              <w:rPr>
                <w:rFonts w:eastAsia="仿宋"/>
                <w:szCs w:val="21"/>
              </w:rPr>
              <w:t>．对项目的总体评价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非常</w:t>
            </w:r>
            <w:proofErr w:type="gramStart"/>
            <w:r>
              <w:rPr>
                <w:rFonts w:eastAsia="仿宋"/>
                <w:szCs w:val="21"/>
              </w:rPr>
              <w:t>满意</w:t>
            </w:r>
            <w:r>
              <w:rPr>
                <w:rFonts w:eastAsia="仿宋"/>
                <w:szCs w:val="21"/>
              </w:rPr>
              <w:t>□</w:t>
            </w:r>
            <w:proofErr w:type="gramEnd"/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eastAsia="仿宋"/>
                <w:szCs w:val="21"/>
              </w:rPr>
              <w:t>基本</w:t>
            </w:r>
            <w:proofErr w:type="gramStart"/>
            <w:r>
              <w:rPr>
                <w:rFonts w:eastAsia="仿宋"/>
                <w:szCs w:val="21"/>
              </w:rPr>
              <w:t>满意</w:t>
            </w:r>
            <w:r>
              <w:rPr>
                <w:rFonts w:eastAsia="仿宋"/>
                <w:szCs w:val="21"/>
              </w:rPr>
              <w:t>□</w:t>
            </w:r>
            <w:proofErr w:type="gramEnd"/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eastAsia="仿宋"/>
                <w:szCs w:val="21"/>
              </w:rPr>
              <w:t>不</w:t>
            </w:r>
            <w:proofErr w:type="gramStart"/>
            <w:r>
              <w:rPr>
                <w:rFonts w:eastAsia="仿宋"/>
                <w:szCs w:val="21"/>
              </w:rPr>
              <w:t>满意</w:t>
            </w:r>
            <w:r>
              <w:rPr>
                <w:rFonts w:eastAsia="仿宋"/>
                <w:szCs w:val="21"/>
              </w:rPr>
              <w:t>□</w:t>
            </w:r>
            <w:proofErr w:type="gramEnd"/>
          </w:p>
        </w:tc>
      </w:tr>
      <w:tr w:rsidR="00BE66C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4B6E63"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</w:t>
            </w:r>
            <w:r>
              <w:rPr>
                <w:rFonts w:eastAsia="仿宋"/>
                <w:szCs w:val="21"/>
              </w:rPr>
              <w:t>．建议或意见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C0" w:rsidRDefault="00BE66C0">
            <w:pPr>
              <w:spacing w:line="500" w:lineRule="exact"/>
              <w:rPr>
                <w:rFonts w:eastAsia="仿宋"/>
                <w:szCs w:val="21"/>
              </w:rPr>
            </w:pPr>
          </w:p>
          <w:p w:rsidR="00BE66C0" w:rsidRDefault="00BE66C0">
            <w:pPr>
              <w:spacing w:line="500" w:lineRule="exact"/>
              <w:rPr>
                <w:rFonts w:eastAsia="仿宋"/>
                <w:szCs w:val="21"/>
              </w:rPr>
            </w:pPr>
          </w:p>
          <w:p w:rsidR="00BE66C0" w:rsidRDefault="00BE66C0">
            <w:pPr>
              <w:spacing w:line="500" w:lineRule="exact"/>
              <w:rPr>
                <w:rFonts w:eastAsia="仿宋"/>
                <w:szCs w:val="21"/>
              </w:rPr>
            </w:pPr>
          </w:p>
          <w:p w:rsidR="00BE66C0" w:rsidRDefault="00BE66C0">
            <w:pPr>
              <w:spacing w:line="500" w:lineRule="exact"/>
              <w:rPr>
                <w:rFonts w:eastAsia="仿宋"/>
                <w:szCs w:val="21"/>
              </w:rPr>
            </w:pPr>
          </w:p>
          <w:p w:rsidR="00BE66C0" w:rsidRDefault="00BE66C0">
            <w:pPr>
              <w:spacing w:line="500" w:lineRule="exact"/>
              <w:rPr>
                <w:rFonts w:eastAsia="仿宋"/>
                <w:szCs w:val="21"/>
              </w:rPr>
            </w:pPr>
          </w:p>
        </w:tc>
      </w:tr>
    </w:tbl>
    <w:p w:rsidR="00BE66C0" w:rsidRDefault="004B6E63">
      <w:pPr>
        <w:spacing w:beforeLines="50" w:before="120"/>
        <w:rPr>
          <w:rFonts w:eastAsia="仿宋"/>
          <w:szCs w:val="21"/>
        </w:rPr>
      </w:pPr>
      <w:r>
        <w:rPr>
          <w:rFonts w:eastAsia="仿宋"/>
          <w:szCs w:val="21"/>
        </w:rPr>
        <w:t>注：每个项目选择</w:t>
      </w:r>
      <w:r>
        <w:rPr>
          <w:rFonts w:eastAsia="仿宋"/>
          <w:szCs w:val="21"/>
        </w:rPr>
        <w:t>10</w:t>
      </w:r>
      <w:r>
        <w:rPr>
          <w:rFonts w:eastAsia="仿宋"/>
          <w:szCs w:val="21"/>
        </w:rPr>
        <w:t>位学员分别填写此表。</w:t>
      </w:r>
    </w:p>
    <w:p w:rsidR="00BE66C0" w:rsidRDefault="00BE66C0" w:rsidP="007B6204">
      <w:pPr>
        <w:spacing w:beforeLines="50" w:before="120"/>
        <w:rPr>
          <w:rFonts w:eastAsia="仿宋"/>
          <w:szCs w:val="21"/>
        </w:rPr>
      </w:pPr>
      <w:bookmarkStart w:id="2" w:name="_GoBack"/>
      <w:bookmarkEnd w:id="2"/>
    </w:p>
    <w:sectPr w:rsidR="00BE66C0">
      <w:footerReference w:type="default" r:id="rId10"/>
      <w:pgSz w:w="11906" w:h="16838"/>
      <w:pgMar w:top="1440" w:right="1474" w:bottom="1440" w:left="1474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63" w:rsidRDefault="004B6E63">
      <w:r>
        <w:separator/>
      </w:r>
    </w:p>
  </w:endnote>
  <w:endnote w:type="continuationSeparator" w:id="0">
    <w:p w:rsidR="004B6E63" w:rsidRDefault="004B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C0" w:rsidRDefault="00BE66C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63" w:rsidRDefault="004B6E63">
      <w:r>
        <w:separator/>
      </w:r>
    </w:p>
  </w:footnote>
  <w:footnote w:type="continuationSeparator" w:id="0">
    <w:p w:rsidR="004B6E63" w:rsidRDefault="004B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442C"/>
    <w:multiLevelType w:val="multilevel"/>
    <w:tmpl w:val="1E0E442C"/>
    <w:lvl w:ilvl="0">
      <w:start w:val="1"/>
      <w:numFmt w:val="japaneseCounting"/>
      <w:lvlText w:val="%1、"/>
      <w:lvlJc w:val="left"/>
      <w:pPr>
        <w:ind w:left="135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8" w:hanging="420"/>
      </w:pPr>
    </w:lvl>
    <w:lvl w:ilvl="2">
      <w:start w:val="1"/>
      <w:numFmt w:val="lowerRoman"/>
      <w:lvlText w:val="%3."/>
      <w:lvlJc w:val="right"/>
      <w:pPr>
        <w:ind w:left="1898" w:hanging="420"/>
      </w:pPr>
    </w:lvl>
    <w:lvl w:ilvl="3">
      <w:start w:val="1"/>
      <w:numFmt w:val="decimal"/>
      <w:lvlText w:val="%4."/>
      <w:lvlJc w:val="left"/>
      <w:pPr>
        <w:ind w:left="2318" w:hanging="420"/>
      </w:pPr>
    </w:lvl>
    <w:lvl w:ilvl="4">
      <w:start w:val="1"/>
      <w:numFmt w:val="lowerLetter"/>
      <w:lvlText w:val="%5)"/>
      <w:lvlJc w:val="left"/>
      <w:pPr>
        <w:ind w:left="2738" w:hanging="420"/>
      </w:pPr>
    </w:lvl>
    <w:lvl w:ilvl="5">
      <w:start w:val="1"/>
      <w:numFmt w:val="lowerRoman"/>
      <w:lvlText w:val="%6."/>
      <w:lvlJc w:val="right"/>
      <w:pPr>
        <w:ind w:left="3158" w:hanging="420"/>
      </w:pPr>
    </w:lvl>
    <w:lvl w:ilvl="6">
      <w:start w:val="1"/>
      <w:numFmt w:val="decimal"/>
      <w:lvlText w:val="%7."/>
      <w:lvlJc w:val="left"/>
      <w:pPr>
        <w:ind w:left="3578" w:hanging="420"/>
      </w:pPr>
    </w:lvl>
    <w:lvl w:ilvl="7">
      <w:start w:val="1"/>
      <w:numFmt w:val="lowerLetter"/>
      <w:lvlText w:val="%8)"/>
      <w:lvlJc w:val="left"/>
      <w:pPr>
        <w:ind w:left="3998" w:hanging="420"/>
      </w:pPr>
    </w:lvl>
    <w:lvl w:ilvl="8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07"/>
    <w:rsid w:val="00037899"/>
    <w:rsid w:val="000416B9"/>
    <w:rsid w:val="0006645B"/>
    <w:rsid w:val="00083A56"/>
    <w:rsid w:val="00084624"/>
    <w:rsid w:val="00090303"/>
    <w:rsid w:val="000A4174"/>
    <w:rsid w:val="000A4D11"/>
    <w:rsid w:val="000B3581"/>
    <w:rsid w:val="000B4467"/>
    <w:rsid w:val="000D07CB"/>
    <w:rsid w:val="000D43D5"/>
    <w:rsid w:val="000F40C8"/>
    <w:rsid w:val="00111B70"/>
    <w:rsid w:val="0011370C"/>
    <w:rsid w:val="001144C5"/>
    <w:rsid w:val="00122222"/>
    <w:rsid w:val="00141D68"/>
    <w:rsid w:val="001506F3"/>
    <w:rsid w:val="0016104C"/>
    <w:rsid w:val="001641CB"/>
    <w:rsid w:val="00174D3E"/>
    <w:rsid w:val="001A4807"/>
    <w:rsid w:val="001D4A4D"/>
    <w:rsid w:val="001E1B06"/>
    <w:rsid w:val="00211B5B"/>
    <w:rsid w:val="00215FFF"/>
    <w:rsid w:val="002208AE"/>
    <w:rsid w:val="00221201"/>
    <w:rsid w:val="00235680"/>
    <w:rsid w:val="0025409A"/>
    <w:rsid w:val="0027640F"/>
    <w:rsid w:val="002773DF"/>
    <w:rsid w:val="002871DF"/>
    <w:rsid w:val="002954AE"/>
    <w:rsid w:val="00301911"/>
    <w:rsid w:val="00311331"/>
    <w:rsid w:val="00311633"/>
    <w:rsid w:val="003167B3"/>
    <w:rsid w:val="00320E75"/>
    <w:rsid w:val="00324504"/>
    <w:rsid w:val="003361EE"/>
    <w:rsid w:val="00362460"/>
    <w:rsid w:val="003775D8"/>
    <w:rsid w:val="003C5CCA"/>
    <w:rsid w:val="003D01A4"/>
    <w:rsid w:val="003E4324"/>
    <w:rsid w:val="004039E2"/>
    <w:rsid w:val="004473FE"/>
    <w:rsid w:val="00452790"/>
    <w:rsid w:val="00460564"/>
    <w:rsid w:val="00461F9A"/>
    <w:rsid w:val="004962B0"/>
    <w:rsid w:val="004A64CA"/>
    <w:rsid w:val="004B6E63"/>
    <w:rsid w:val="004C1DB2"/>
    <w:rsid w:val="00526523"/>
    <w:rsid w:val="00547CA9"/>
    <w:rsid w:val="005605CC"/>
    <w:rsid w:val="0059401E"/>
    <w:rsid w:val="00595E2C"/>
    <w:rsid w:val="0059649E"/>
    <w:rsid w:val="005A3872"/>
    <w:rsid w:val="005A4ABE"/>
    <w:rsid w:val="005C425B"/>
    <w:rsid w:val="005E18E5"/>
    <w:rsid w:val="005E1FAF"/>
    <w:rsid w:val="005F25AC"/>
    <w:rsid w:val="006036D7"/>
    <w:rsid w:val="00634BBE"/>
    <w:rsid w:val="006643BF"/>
    <w:rsid w:val="006675BE"/>
    <w:rsid w:val="006A2DFB"/>
    <w:rsid w:val="006B7810"/>
    <w:rsid w:val="006C503F"/>
    <w:rsid w:val="006D2657"/>
    <w:rsid w:val="006F1572"/>
    <w:rsid w:val="006F1CB8"/>
    <w:rsid w:val="00704F31"/>
    <w:rsid w:val="0072547A"/>
    <w:rsid w:val="00741BCB"/>
    <w:rsid w:val="0077591D"/>
    <w:rsid w:val="007A0873"/>
    <w:rsid w:val="007A4A95"/>
    <w:rsid w:val="007B6204"/>
    <w:rsid w:val="007D2269"/>
    <w:rsid w:val="007D2842"/>
    <w:rsid w:val="007E0844"/>
    <w:rsid w:val="007F191B"/>
    <w:rsid w:val="007F3D17"/>
    <w:rsid w:val="00803594"/>
    <w:rsid w:val="0081417D"/>
    <w:rsid w:val="008324BE"/>
    <w:rsid w:val="0084712E"/>
    <w:rsid w:val="00874F47"/>
    <w:rsid w:val="0088483E"/>
    <w:rsid w:val="008900F7"/>
    <w:rsid w:val="008B17AE"/>
    <w:rsid w:val="008C3D6F"/>
    <w:rsid w:val="008C4238"/>
    <w:rsid w:val="008D0D5B"/>
    <w:rsid w:val="008D325C"/>
    <w:rsid w:val="00904016"/>
    <w:rsid w:val="009170D5"/>
    <w:rsid w:val="00932369"/>
    <w:rsid w:val="00963491"/>
    <w:rsid w:val="0096776C"/>
    <w:rsid w:val="00987A32"/>
    <w:rsid w:val="009908DF"/>
    <w:rsid w:val="00994095"/>
    <w:rsid w:val="00997DDA"/>
    <w:rsid w:val="009A7B43"/>
    <w:rsid w:val="009B2356"/>
    <w:rsid w:val="009B47EE"/>
    <w:rsid w:val="009B4F20"/>
    <w:rsid w:val="009B6F4C"/>
    <w:rsid w:val="009D274F"/>
    <w:rsid w:val="009E0921"/>
    <w:rsid w:val="009F59CF"/>
    <w:rsid w:val="009F5B0E"/>
    <w:rsid w:val="00A33558"/>
    <w:rsid w:val="00A532CD"/>
    <w:rsid w:val="00A57A6D"/>
    <w:rsid w:val="00A8017C"/>
    <w:rsid w:val="00AA3B26"/>
    <w:rsid w:val="00AB2FC7"/>
    <w:rsid w:val="00AC50CE"/>
    <w:rsid w:val="00AD1CEE"/>
    <w:rsid w:val="00AF2DD7"/>
    <w:rsid w:val="00B009B3"/>
    <w:rsid w:val="00B32CE4"/>
    <w:rsid w:val="00B337F3"/>
    <w:rsid w:val="00B44E72"/>
    <w:rsid w:val="00B45497"/>
    <w:rsid w:val="00B51435"/>
    <w:rsid w:val="00B568C3"/>
    <w:rsid w:val="00B61AAE"/>
    <w:rsid w:val="00B643E9"/>
    <w:rsid w:val="00B93BDD"/>
    <w:rsid w:val="00B94EBC"/>
    <w:rsid w:val="00B95ED0"/>
    <w:rsid w:val="00BC4239"/>
    <w:rsid w:val="00BC65F8"/>
    <w:rsid w:val="00BE66C0"/>
    <w:rsid w:val="00C01211"/>
    <w:rsid w:val="00C33502"/>
    <w:rsid w:val="00C361CC"/>
    <w:rsid w:val="00C4077F"/>
    <w:rsid w:val="00C42FC2"/>
    <w:rsid w:val="00C5368A"/>
    <w:rsid w:val="00CC1BFB"/>
    <w:rsid w:val="00CD1230"/>
    <w:rsid w:val="00CF2F0E"/>
    <w:rsid w:val="00CF7D4B"/>
    <w:rsid w:val="00D10AE1"/>
    <w:rsid w:val="00D25F5F"/>
    <w:rsid w:val="00D27BC5"/>
    <w:rsid w:val="00D328F9"/>
    <w:rsid w:val="00D32A4B"/>
    <w:rsid w:val="00D93BA6"/>
    <w:rsid w:val="00D9732C"/>
    <w:rsid w:val="00DB4507"/>
    <w:rsid w:val="00DD5535"/>
    <w:rsid w:val="00E04717"/>
    <w:rsid w:val="00E07AA4"/>
    <w:rsid w:val="00E27DDF"/>
    <w:rsid w:val="00E80B89"/>
    <w:rsid w:val="00E9174D"/>
    <w:rsid w:val="00EA7229"/>
    <w:rsid w:val="00EC2F12"/>
    <w:rsid w:val="00ED33D6"/>
    <w:rsid w:val="00EE30F1"/>
    <w:rsid w:val="00EE3E38"/>
    <w:rsid w:val="00F51B6F"/>
    <w:rsid w:val="00F65824"/>
    <w:rsid w:val="00F76A39"/>
    <w:rsid w:val="00F812AE"/>
    <w:rsid w:val="00F902F4"/>
    <w:rsid w:val="00FA2179"/>
    <w:rsid w:val="00FD6180"/>
    <w:rsid w:val="00FE5145"/>
    <w:rsid w:val="01D92825"/>
    <w:rsid w:val="03A615C5"/>
    <w:rsid w:val="07776950"/>
    <w:rsid w:val="0A1F717D"/>
    <w:rsid w:val="0A253943"/>
    <w:rsid w:val="0B84501E"/>
    <w:rsid w:val="0BDA25BA"/>
    <w:rsid w:val="0C8A5B60"/>
    <w:rsid w:val="0EBC5AFF"/>
    <w:rsid w:val="122B6B99"/>
    <w:rsid w:val="125E5845"/>
    <w:rsid w:val="1511472C"/>
    <w:rsid w:val="19EC54C6"/>
    <w:rsid w:val="1AF804CF"/>
    <w:rsid w:val="1C215E02"/>
    <w:rsid w:val="1D14700B"/>
    <w:rsid w:val="1D993A50"/>
    <w:rsid w:val="262C3EB5"/>
    <w:rsid w:val="268B2F90"/>
    <w:rsid w:val="2A59738F"/>
    <w:rsid w:val="2B776EE5"/>
    <w:rsid w:val="2D33469E"/>
    <w:rsid w:val="2EC65C47"/>
    <w:rsid w:val="30C46D8A"/>
    <w:rsid w:val="31B831A3"/>
    <w:rsid w:val="32F952B7"/>
    <w:rsid w:val="383828C8"/>
    <w:rsid w:val="38DA45B3"/>
    <w:rsid w:val="40CC6082"/>
    <w:rsid w:val="42051F81"/>
    <w:rsid w:val="48726473"/>
    <w:rsid w:val="4BFD0F75"/>
    <w:rsid w:val="4D765BCF"/>
    <w:rsid w:val="50DB503E"/>
    <w:rsid w:val="52AF37B3"/>
    <w:rsid w:val="583264E2"/>
    <w:rsid w:val="5E855B99"/>
    <w:rsid w:val="5FAA751F"/>
    <w:rsid w:val="62675927"/>
    <w:rsid w:val="637B5F29"/>
    <w:rsid w:val="65F00491"/>
    <w:rsid w:val="699E4FAD"/>
    <w:rsid w:val="6A1251D9"/>
    <w:rsid w:val="6A157B77"/>
    <w:rsid w:val="6A8D0977"/>
    <w:rsid w:val="6B6C677F"/>
    <w:rsid w:val="6BE604A2"/>
    <w:rsid w:val="6D356B9B"/>
    <w:rsid w:val="6E014E28"/>
    <w:rsid w:val="71124F94"/>
    <w:rsid w:val="76535D73"/>
    <w:rsid w:val="7994330B"/>
    <w:rsid w:val="7A93215B"/>
    <w:rsid w:val="7F7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FollowedHyperlink"/>
    <w:uiPriority w:val="99"/>
    <w:unhideWhenUsed/>
    <w:qFormat/>
    <w:rPr>
      <w:color w:val="800080"/>
      <w:u w:val="single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font21">
    <w:name w:val="font2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paragraph" w:customStyle="1" w:styleId="xl74">
    <w:name w:val="xl74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">
    <w:name w:val="修订1"/>
    <w:uiPriority w:val="99"/>
    <w:unhideWhenUsed/>
    <w:qFormat/>
    <w:rPr>
      <w:kern w:val="2"/>
      <w:sz w:val="21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i/>
      <w:iCs/>
      <w:kern w:val="0"/>
      <w:sz w:val="24"/>
    </w:rPr>
  </w:style>
  <w:style w:type="paragraph" w:customStyle="1" w:styleId="xl79">
    <w:name w:val="xl79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83">
    <w:name w:val="xl8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84">
    <w:name w:val="xl84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FollowedHyperlink"/>
    <w:uiPriority w:val="99"/>
    <w:unhideWhenUsed/>
    <w:qFormat/>
    <w:rPr>
      <w:color w:val="800080"/>
      <w:u w:val="single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font21">
    <w:name w:val="font2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paragraph" w:customStyle="1" w:styleId="xl74">
    <w:name w:val="xl74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">
    <w:name w:val="修订1"/>
    <w:uiPriority w:val="99"/>
    <w:unhideWhenUsed/>
    <w:qFormat/>
    <w:rPr>
      <w:kern w:val="2"/>
      <w:sz w:val="21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i/>
      <w:iCs/>
      <w:kern w:val="0"/>
      <w:sz w:val="24"/>
    </w:rPr>
  </w:style>
  <w:style w:type="paragraph" w:customStyle="1" w:styleId="xl79">
    <w:name w:val="xl79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83">
    <w:name w:val="xl8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84">
    <w:name w:val="xl84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E824A1-7A24-442E-824B-5701CD15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Company>www.ftpdown.com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川中医药办发〔2015〕24号</dc:title>
  <dc:creator>FtpDown</dc:creator>
  <cp:lastModifiedBy>sunmaldini</cp:lastModifiedBy>
  <cp:revision>7</cp:revision>
  <cp:lastPrinted>2019-04-23T08:42:00Z</cp:lastPrinted>
  <dcterms:created xsi:type="dcterms:W3CDTF">2019-04-23T07:38:00Z</dcterms:created>
  <dcterms:modified xsi:type="dcterms:W3CDTF">2019-04-23T10:23:00Z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