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B9" w:rsidRDefault="00A765B9" w:rsidP="00A765B9">
      <w:pPr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附件1</w:t>
      </w:r>
    </w:p>
    <w:p w:rsidR="00A765B9" w:rsidRDefault="00A765B9" w:rsidP="00A765B9">
      <w:pPr>
        <w:spacing w:line="360" w:lineRule="auto"/>
        <w:ind w:firstLineChars="200" w:firstLine="880"/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sz w:val="44"/>
          <w:szCs w:val="44"/>
          <w:shd w:val="clear" w:color="auto" w:fill="FFFFFF"/>
        </w:rPr>
        <w:t>“三个一批”建设</w:t>
      </w:r>
      <w:r>
        <w:rPr>
          <w:rFonts w:ascii="黑体" w:eastAsia="黑体" w:hAnsi="黑体" w:hint="eastAsia"/>
          <w:color w:val="000000" w:themeColor="text1"/>
          <w:sz w:val="44"/>
          <w:szCs w:val="44"/>
        </w:rPr>
        <w:t>项目招标指南</w:t>
      </w:r>
    </w:p>
    <w:p w:rsidR="00A765B9" w:rsidRDefault="00A765B9" w:rsidP="00A765B9">
      <w:pPr>
        <w:adjustRightInd w:val="0"/>
        <w:snapToGrid w:val="0"/>
        <w:spacing w:line="360" w:lineRule="auto"/>
        <w:rPr>
          <w:rFonts w:ascii="仿宋" w:eastAsia="仿宋" w:hAnsi="仿宋"/>
          <w:color w:val="000000" w:themeColor="text1"/>
          <w:sz w:val="32"/>
          <w:szCs w:val="32"/>
        </w:rPr>
      </w:pPr>
    </w:p>
    <w:p w:rsidR="00A765B9" w:rsidRDefault="00A765B9" w:rsidP="00A765B9">
      <w:pPr>
        <w:adjustRightInd w:val="0"/>
        <w:snapToGrid w:val="0"/>
        <w:spacing w:line="360" w:lineRule="auto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一、重点企业项目</w:t>
      </w:r>
    </w:p>
    <w:p w:rsidR="00A765B9" w:rsidRDefault="00A765B9" w:rsidP="00A765B9">
      <w:pPr>
        <w:spacing w:line="360" w:lineRule="auto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抓好重点企业建设，培育一批知名龙头企业，形成品牌优势产业集群，提升川药企业品牌价值和影响力。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 xml:space="preserve"> </w:t>
      </w:r>
    </w:p>
    <w:p w:rsidR="00A765B9" w:rsidRDefault="00A765B9" w:rsidP="00A765B9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（一）项目建设内容及建设目标</w:t>
      </w:r>
    </w:p>
    <w:p w:rsidR="00A765B9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建设内容：成立企业扶持工作专班，实施“一企一策”，</w:t>
      </w:r>
      <w:r>
        <w:rPr>
          <w:rFonts w:ascii="仿宋" w:eastAsia="仿宋" w:hAnsi="仿宋" w:cs="Times New Roman"/>
          <w:sz w:val="32"/>
          <w:szCs w:val="32"/>
        </w:rPr>
        <w:t>构建全方位专业化服务体系</w:t>
      </w:r>
      <w:r>
        <w:rPr>
          <w:rFonts w:ascii="仿宋" w:eastAsia="仿宋" w:hAnsi="仿宋" w:cs="Times New Roman" w:hint="eastAsia"/>
          <w:sz w:val="32"/>
          <w:szCs w:val="32"/>
        </w:rPr>
        <w:t>。通过建设中医药产业市场运营平台、促进企业转型升级、加快创新平台建设、加强金融资本支持、加强知识产权保护、推进产品优质优价等方面</w:t>
      </w:r>
      <w:r>
        <w:rPr>
          <w:rFonts w:ascii="仿宋" w:eastAsia="仿宋" w:hAnsi="仿宋" w:cs="Times New Roman"/>
          <w:sz w:val="32"/>
          <w:szCs w:val="32"/>
        </w:rPr>
        <w:t>激活创新链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>
        <w:rPr>
          <w:rFonts w:ascii="仿宋" w:eastAsia="仿宋" w:hAnsi="仿宋" w:cs="Times New Roman"/>
          <w:sz w:val="32"/>
          <w:szCs w:val="32"/>
        </w:rPr>
        <w:t>做强做优产业链</w:t>
      </w:r>
      <w:r>
        <w:rPr>
          <w:rFonts w:ascii="仿宋" w:eastAsia="仿宋" w:hAnsi="仿宋" w:cs="Times New Roman" w:hint="eastAsia"/>
          <w:sz w:val="32"/>
          <w:szCs w:val="32"/>
        </w:rPr>
        <w:t>，培育一批知名龙头企业和潜力企业，形成品牌优势产业集群，提升川药企业品牌价值和影响力。</w:t>
      </w:r>
    </w:p>
    <w:p w:rsidR="00A765B9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建设目标：到2020年，中医药健康产业主营业务收入达到100亿元以上企业1家，达到50亿元以上的1-2家，达到10亿元以上的3-5家。</w:t>
      </w:r>
      <w:r>
        <w:rPr>
          <w:rFonts w:ascii="Times New Roman" w:eastAsia="仿宋" w:hAnsi="Times New Roman" w:hint="eastAsia"/>
          <w:sz w:val="32"/>
          <w:szCs w:val="32"/>
        </w:rPr>
        <w:t>项目扶持重点企业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总</w:t>
      </w:r>
      <w:r>
        <w:rPr>
          <w:rFonts w:ascii="Times New Roman" w:eastAsia="仿宋" w:hAnsi="Times New Roman"/>
          <w:sz w:val="32"/>
          <w:szCs w:val="32"/>
        </w:rPr>
        <w:t>产值达到</w:t>
      </w:r>
      <w:r>
        <w:rPr>
          <w:rFonts w:ascii="Times New Roman" w:eastAsia="仿宋" w:hAnsi="Times New Roman" w:hint="eastAsia"/>
          <w:sz w:val="32"/>
          <w:szCs w:val="32"/>
        </w:rPr>
        <w:t>180-250</w:t>
      </w:r>
      <w:r>
        <w:rPr>
          <w:rFonts w:ascii="Times New Roman" w:eastAsia="仿宋" w:hAnsi="Times New Roman"/>
          <w:sz w:val="32"/>
          <w:szCs w:val="32"/>
        </w:rPr>
        <w:t>亿元。</w:t>
      </w:r>
    </w:p>
    <w:p w:rsidR="00A765B9" w:rsidRDefault="00A765B9" w:rsidP="00A765B9">
      <w:pPr>
        <w:spacing w:line="360" w:lineRule="auto"/>
        <w:ind w:firstLineChars="100" w:firstLine="320"/>
        <w:rPr>
          <w:rFonts w:ascii="仿宋" w:eastAsia="仿宋" w:hAnsi="仿宋" w:cs="Times New Roman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（二）申报条件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申报单位为在我省设立、登记、注册，具有独立法人资格的中药企业。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 xml:space="preserve"> 2017</w:t>
      </w:r>
      <w:r>
        <w:rPr>
          <w:rFonts w:ascii="Times New Roman" w:eastAsia="仿宋" w:hAnsi="Times New Roman" w:hint="eastAsia"/>
          <w:sz w:val="32"/>
          <w:szCs w:val="32"/>
        </w:rPr>
        <w:t>年中医药健康产业主营业务收入在</w:t>
      </w:r>
      <w:r>
        <w:rPr>
          <w:rFonts w:ascii="Times New Roman" w:eastAsia="仿宋" w:hAnsi="Times New Roman" w:hint="eastAsia"/>
          <w:sz w:val="32"/>
          <w:szCs w:val="32"/>
        </w:rPr>
        <w:t>50</w:t>
      </w:r>
      <w:r>
        <w:rPr>
          <w:rFonts w:ascii="仿宋" w:eastAsia="仿宋" w:hAnsi="仿宋" w:cs="Times New Roman" w:hint="eastAsia"/>
          <w:sz w:val="32"/>
          <w:szCs w:val="32"/>
        </w:rPr>
        <w:t>亿元</w:t>
      </w:r>
      <w:r>
        <w:rPr>
          <w:rFonts w:ascii="Times New Roman" w:eastAsia="仿宋" w:hAnsi="Times New Roman" w:hint="eastAsia"/>
          <w:sz w:val="32"/>
          <w:szCs w:val="32"/>
        </w:rPr>
        <w:t>以上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者，可申报达到</w:t>
      </w:r>
      <w:r>
        <w:rPr>
          <w:rFonts w:ascii="Times New Roman" w:eastAsia="仿宋" w:hAnsi="Times New Roman" w:hint="eastAsia"/>
          <w:sz w:val="32"/>
          <w:szCs w:val="32"/>
        </w:rPr>
        <w:t>100</w:t>
      </w:r>
      <w:r>
        <w:rPr>
          <w:rFonts w:ascii="Times New Roman" w:eastAsia="仿宋" w:hAnsi="Times New Roman" w:hint="eastAsia"/>
          <w:sz w:val="32"/>
          <w:szCs w:val="32"/>
        </w:rPr>
        <w:t>亿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以上目标项目；收入在</w:t>
      </w:r>
      <w:r>
        <w:rPr>
          <w:rFonts w:ascii="Times New Roman" w:eastAsia="仿宋" w:hAnsi="Times New Roman" w:hint="eastAsia"/>
          <w:sz w:val="32"/>
          <w:szCs w:val="32"/>
        </w:rPr>
        <w:t>20-49</w:t>
      </w:r>
      <w:r>
        <w:rPr>
          <w:rFonts w:ascii="Times New Roman" w:eastAsia="仿宋" w:hAnsi="Times New Roman" w:hint="eastAsia"/>
          <w:sz w:val="32"/>
          <w:szCs w:val="32"/>
        </w:rPr>
        <w:t>亿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者，可申报达到</w:t>
      </w:r>
      <w:r>
        <w:rPr>
          <w:rFonts w:ascii="Times New Roman" w:eastAsia="仿宋" w:hAnsi="Times New Roman" w:hint="eastAsia"/>
          <w:sz w:val="32"/>
          <w:szCs w:val="32"/>
        </w:rPr>
        <w:t>50</w:t>
      </w:r>
      <w:r>
        <w:rPr>
          <w:rFonts w:ascii="Times New Roman" w:eastAsia="仿宋" w:hAnsi="Times New Roman" w:hint="eastAsia"/>
          <w:sz w:val="32"/>
          <w:szCs w:val="32"/>
        </w:rPr>
        <w:t>亿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以上目标项目；收入在</w:t>
      </w:r>
      <w:r>
        <w:rPr>
          <w:rFonts w:ascii="Times New Roman" w:eastAsia="仿宋" w:hAnsi="Times New Roman" w:hint="eastAsia"/>
          <w:sz w:val="32"/>
          <w:szCs w:val="32"/>
        </w:rPr>
        <w:t>5-9</w:t>
      </w:r>
      <w:r>
        <w:rPr>
          <w:rFonts w:ascii="Times New Roman" w:eastAsia="仿宋" w:hAnsi="Times New Roman" w:hint="eastAsia"/>
          <w:sz w:val="32"/>
          <w:szCs w:val="32"/>
        </w:rPr>
        <w:t>亿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者，可申报达到</w:t>
      </w: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亿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以上目标项目。</w:t>
      </w:r>
    </w:p>
    <w:p w:rsidR="00A765B9" w:rsidRDefault="00A765B9" w:rsidP="00A765B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企业经营状况良好。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2016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年和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" w:hAnsi="Times New Roman" w:hint="eastAsia"/>
          <w:sz w:val="32"/>
          <w:szCs w:val="32"/>
        </w:rPr>
        <w:t>中医药健康产业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的主营业务收入增速超过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20%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，利润连续两年保持正增长。</w:t>
      </w:r>
    </w:p>
    <w:p w:rsidR="00A765B9" w:rsidRDefault="00A765B9" w:rsidP="00A765B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4.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企业行业竞争优势明显。企业制定有打造为行业龙头企业、优势企业的发展规划；具有先进可靠的生产条件和技术装备；主导产品有创新、有特色，在细分行业或细分市场中占有率位居全国前列；获得中国驰名商标、或四川名牌、或国家地理标志产品等称号；优先考虑业务覆盖中医药健康产品研发、制造、医药物流、连锁药店、互联网、大健康等综合性全产业链企业。</w:t>
      </w:r>
    </w:p>
    <w:p w:rsidR="00A765B9" w:rsidRDefault="00A765B9" w:rsidP="00A765B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t>5.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企业创新能力较强。拥有省级以上认定的技术中心、工程技术研究中心或联合建立的实验室等创新平台，获得过国家或省级科技进步奖。近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年内研发总投入不低于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2017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年主营业务收入的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5%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或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5000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万。通过自主研发、受让或并购方式拥有自主知识产权产品累计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个以上，在研新产品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个以上。</w:t>
      </w:r>
    </w:p>
    <w:p w:rsidR="00A765B9" w:rsidRDefault="00A765B9" w:rsidP="00A765B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6.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企业重视人才引进和培养。企业建立有吸引优秀人才、海外人才的措施，具有完善的人才培训体系和人才激励机制。</w:t>
      </w:r>
    </w:p>
    <w:p w:rsidR="00A765B9" w:rsidRDefault="00A765B9" w:rsidP="00A765B9">
      <w:pPr>
        <w:pStyle w:val="a5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ascii="Times New Roman" w:eastAsia="仿宋" w:hAnsi="Times New Roman" w:cs="Times New Roman"/>
          <w:kern w:val="2"/>
          <w:sz w:val="32"/>
          <w:szCs w:val="32"/>
        </w:rPr>
        <w:lastRenderedPageBreak/>
        <w:t>7.</w:t>
      </w:r>
      <w:r>
        <w:rPr>
          <w:rFonts w:ascii="Times New Roman" w:eastAsia="仿宋" w:hAnsi="Times New Roman" w:cs="Times New Roman" w:hint="eastAsia"/>
          <w:kern w:val="2"/>
          <w:sz w:val="32"/>
          <w:szCs w:val="32"/>
        </w:rPr>
        <w:t>质量管理体系健全并有效运行、遵守安全生产制度、企业信用良好、社会责任感强，未出现重大质量或安全责任事故。</w:t>
      </w:r>
    </w:p>
    <w:p w:rsidR="00A765B9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8.</w:t>
      </w:r>
      <w:r>
        <w:rPr>
          <w:rFonts w:ascii="Times New Roman" w:eastAsia="仿宋" w:hAnsi="Times New Roman" w:cs="Times New Roman" w:hint="eastAsia"/>
          <w:sz w:val="32"/>
          <w:szCs w:val="32"/>
        </w:rPr>
        <w:t>企业负责人勇于开拓、诚信守法经营，有志于全力发展中医药产业，具有振兴中医药产业的社会责任担当。</w:t>
      </w:r>
    </w:p>
    <w:p w:rsidR="00A765B9" w:rsidRDefault="00A765B9" w:rsidP="00A765B9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（三）项目实施期限</w:t>
      </w:r>
    </w:p>
    <w:p w:rsidR="00A765B9" w:rsidRDefault="00A765B9" w:rsidP="00A765B9">
      <w:pPr>
        <w:widowControl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项目实施期限为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月～20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20年12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765B9" w:rsidRDefault="00A765B9" w:rsidP="00A765B9">
      <w:pPr>
        <w:adjustRightInd w:val="0"/>
        <w:snapToGrid w:val="0"/>
        <w:spacing w:line="360" w:lineRule="auto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t>二、重点产品项目</w:t>
      </w:r>
    </w:p>
    <w:p w:rsidR="00A765B9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>打造一批拳头产品，增强川药品种的发展后劲和核心竞争力。</w:t>
      </w:r>
    </w:p>
    <w:p w:rsidR="00A765B9" w:rsidRDefault="00A765B9" w:rsidP="00A765B9">
      <w:pPr>
        <w:widowControl/>
        <w:spacing w:line="360" w:lineRule="auto"/>
        <w:ind w:left="4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（一）项目建设内容及建设目标</w:t>
      </w:r>
    </w:p>
    <w:p w:rsidR="00A765B9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内容：成立品种扶持工作专班，组建品种科技攻关团队，实施“一品一策”，定向精准培育。从工艺改进、质量标准提升、临床再评价、扩能技术改造、市场营销、品牌塑造、医保报销、优质优价等方面加大扶持力度，打造一批拳头产品，增强川药品种的发展后劲和核心竞争力。</w:t>
      </w:r>
    </w:p>
    <w:p w:rsidR="00A765B9" w:rsidRDefault="00A765B9" w:rsidP="00A765B9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建设目标：</w:t>
      </w:r>
    </w:p>
    <w:p w:rsidR="00A765B9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中成药：</w:t>
      </w:r>
      <w:r>
        <w:rPr>
          <w:rFonts w:ascii="仿宋" w:eastAsia="仿宋" w:hAnsi="仿宋" w:cs="Times New Roman"/>
          <w:sz w:val="32"/>
          <w:szCs w:val="32"/>
        </w:rPr>
        <w:t>重点扶持</w:t>
      </w:r>
      <w:r>
        <w:rPr>
          <w:rFonts w:ascii="仿宋" w:eastAsia="仿宋" w:hAnsi="仿宋" w:cs="Times New Roman" w:hint="eastAsia"/>
          <w:sz w:val="32"/>
          <w:szCs w:val="32"/>
        </w:rPr>
        <w:t>的4-6</w:t>
      </w:r>
      <w:r>
        <w:rPr>
          <w:rFonts w:ascii="仿宋" w:eastAsia="仿宋" w:hAnsi="仿宋" w:cs="Times New Roman"/>
          <w:sz w:val="32"/>
          <w:szCs w:val="32"/>
        </w:rPr>
        <w:t>种中成药，到2020年，</w:t>
      </w:r>
      <w:r>
        <w:rPr>
          <w:rFonts w:ascii="仿宋" w:eastAsia="仿宋" w:hAnsi="仿宋" w:cs="Times New Roman" w:hint="eastAsia"/>
          <w:sz w:val="32"/>
          <w:szCs w:val="32"/>
        </w:rPr>
        <w:t>达到10亿元以上的单品种1-2个，5亿元以上的单品种3-4个，</w:t>
      </w:r>
      <w:r>
        <w:rPr>
          <w:rFonts w:ascii="仿宋" w:eastAsia="仿宋" w:hAnsi="仿宋" w:cs="Times New Roman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总</w:t>
      </w:r>
      <w:r>
        <w:rPr>
          <w:rFonts w:ascii="仿宋" w:eastAsia="仿宋" w:hAnsi="仿宋" w:cs="Times New Roman"/>
          <w:sz w:val="32"/>
          <w:szCs w:val="32"/>
        </w:rPr>
        <w:t>产值达到</w:t>
      </w:r>
      <w:r>
        <w:rPr>
          <w:rFonts w:ascii="仿宋" w:eastAsia="仿宋" w:hAnsi="仿宋" w:cs="Times New Roman" w:hint="eastAsia"/>
          <w:sz w:val="32"/>
          <w:szCs w:val="32"/>
        </w:rPr>
        <w:t>25-40</w:t>
      </w:r>
      <w:r>
        <w:rPr>
          <w:rFonts w:ascii="仿宋" w:eastAsia="仿宋" w:hAnsi="仿宋" w:cs="Times New Roman"/>
          <w:sz w:val="32"/>
          <w:szCs w:val="32"/>
        </w:rPr>
        <w:t>亿元。</w:t>
      </w:r>
    </w:p>
    <w:p w:rsidR="00A765B9" w:rsidRPr="006D37A6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中药饮片：确定并重点扶持川芎、麦冬、附子、川贝母、</w:t>
      </w:r>
    </w:p>
    <w:p w:rsidR="00A765B9" w:rsidRDefault="00A765B9" w:rsidP="00A765B9">
      <w:pPr>
        <w:widowControl/>
        <w:spacing w:line="360" w:lineRule="auto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黄连、半夏、丹参、白芷</w:t>
      </w:r>
      <w:r w:rsidRPr="006D37A6">
        <w:rPr>
          <w:rFonts w:ascii="仿宋" w:eastAsia="仿宋" w:hAnsi="仿宋" w:cs="Times New Roman" w:hint="eastAsia"/>
          <w:sz w:val="32"/>
          <w:szCs w:val="32"/>
        </w:rPr>
        <w:t>等8个品种，采取</w:t>
      </w:r>
      <w:r w:rsidRPr="006D37A6">
        <w:rPr>
          <w:rFonts w:ascii="仿宋" w:eastAsia="仿宋" w:hAnsi="仿宋" w:cs="Times New Roman"/>
          <w:sz w:val="32"/>
          <w:szCs w:val="32"/>
        </w:rPr>
        <w:t>单品种多企业共同发展的模式</w:t>
      </w:r>
      <w:r w:rsidRPr="006D37A6">
        <w:rPr>
          <w:rFonts w:ascii="仿宋" w:eastAsia="仿宋" w:hAnsi="仿宋" w:cs="Times New Roman" w:hint="eastAsia"/>
          <w:sz w:val="32"/>
          <w:szCs w:val="32"/>
        </w:rPr>
        <w:t>，</w:t>
      </w:r>
      <w:r w:rsidRPr="006D37A6">
        <w:rPr>
          <w:rFonts w:ascii="仿宋" w:eastAsia="仿宋" w:hAnsi="仿宋" w:cs="Times New Roman"/>
          <w:sz w:val="32"/>
          <w:szCs w:val="32"/>
        </w:rPr>
        <w:t>到2020年，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>个中药饮片品种分别在全国市场占有率达到前三名，年总产值达到</w:t>
      </w: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亿</w:t>
      </w:r>
      <w:r>
        <w:rPr>
          <w:rFonts w:ascii="仿宋" w:eastAsia="仿宋" w:hAnsi="仿宋" w:cs="Times New Roman" w:hint="eastAsia"/>
          <w:sz w:val="32"/>
          <w:szCs w:val="32"/>
        </w:rPr>
        <w:t>元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765B9" w:rsidRDefault="00A765B9" w:rsidP="00A765B9">
      <w:pPr>
        <w:widowControl/>
        <w:spacing w:line="360" w:lineRule="auto"/>
        <w:ind w:left="4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（二）申报条件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1. </w:t>
      </w:r>
      <w:r>
        <w:rPr>
          <w:rFonts w:ascii="Times New Roman" w:eastAsia="仿宋" w:hAnsi="Times New Roman" w:hint="eastAsia"/>
          <w:sz w:val="32"/>
          <w:szCs w:val="32"/>
        </w:rPr>
        <w:t>申报单位为拥有产品合法生产资质的中药生产企业。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2. 2017</w:t>
      </w:r>
      <w:r>
        <w:rPr>
          <w:rFonts w:ascii="Times New Roman" w:eastAsia="仿宋" w:hAnsi="Times New Roman" w:hint="eastAsia"/>
          <w:sz w:val="32"/>
          <w:szCs w:val="32"/>
        </w:rPr>
        <w:t>年中成药单品种销售收入达到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亿以上者，可申报</w:t>
      </w: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亿以上目标项目；销售收入在</w:t>
      </w:r>
      <w:r>
        <w:rPr>
          <w:rFonts w:ascii="Times New Roman" w:eastAsia="仿宋" w:hAnsi="Times New Roman" w:hint="eastAsia"/>
          <w:sz w:val="32"/>
          <w:szCs w:val="32"/>
        </w:rPr>
        <w:t>3-4</w:t>
      </w:r>
      <w:r>
        <w:rPr>
          <w:rFonts w:ascii="Times New Roman" w:eastAsia="仿宋" w:hAnsi="Times New Roman" w:hint="eastAsia"/>
          <w:sz w:val="32"/>
          <w:szCs w:val="32"/>
        </w:rPr>
        <w:t>亿者，可申报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亿以上目标项目；</w:t>
      </w:r>
      <w:r>
        <w:rPr>
          <w:rFonts w:ascii="Times New Roman" w:eastAsia="仿宋" w:hAnsi="Times New Roman" w:hint="eastAsia"/>
          <w:sz w:val="32"/>
          <w:szCs w:val="32"/>
        </w:rPr>
        <w:t>2017</w:t>
      </w:r>
      <w:r>
        <w:rPr>
          <w:rFonts w:ascii="Times New Roman" w:eastAsia="仿宋" w:hAnsi="Times New Roman" w:hint="eastAsia"/>
          <w:sz w:val="32"/>
          <w:szCs w:val="32"/>
        </w:rPr>
        <w:t>年确定的饮片单品种销售量达到</w:t>
      </w:r>
      <w:r>
        <w:rPr>
          <w:rFonts w:ascii="Times New Roman" w:eastAsia="仿宋" w:hAnsi="Times New Roman" w:hint="eastAsia"/>
          <w:sz w:val="32"/>
          <w:szCs w:val="32"/>
        </w:rPr>
        <w:t>500</w:t>
      </w:r>
      <w:r>
        <w:rPr>
          <w:rFonts w:ascii="Times New Roman" w:eastAsia="仿宋" w:hAnsi="Times New Roman" w:hint="eastAsia"/>
          <w:sz w:val="32"/>
          <w:szCs w:val="32"/>
        </w:rPr>
        <w:t>万以上，可申报重点扶持中药饮片企业项目。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3. </w:t>
      </w:r>
      <w:r>
        <w:rPr>
          <w:rFonts w:ascii="Times New Roman" w:eastAsia="仿宋" w:hAnsi="Times New Roman"/>
          <w:sz w:val="32"/>
          <w:szCs w:val="32"/>
        </w:rPr>
        <w:t>产品应用安全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临床疗效确切</w:t>
      </w:r>
      <w:r>
        <w:rPr>
          <w:rFonts w:ascii="Times New Roman" w:eastAsia="仿宋" w:hAnsi="Times New Roman" w:hint="eastAsia"/>
          <w:sz w:val="32"/>
          <w:szCs w:val="32"/>
        </w:rPr>
        <w:t>、市场发展潜力大，优先考虑</w:t>
      </w:r>
      <w:r>
        <w:rPr>
          <w:rFonts w:ascii="Times New Roman" w:eastAsia="仿宋" w:hAnsi="Times New Roman"/>
          <w:sz w:val="32"/>
          <w:szCs w:val="32"/>
        </w:rPr>
        <w:t>具</w:t>
      </w:r>
      <w:r>
        <w:rPr>
          <w:rFonts w:ascii="Times New Roman" w:eastAsia="仿宋" w:hAnsi="Times New Roman" w:hint="eastAsia"/>
          <w:sz w:val="32"/>
          <w:szCs w:val="32"/>
        </w:rPr>
        <w:t>有发明</w:t>
      </w:r>
      <w:r>
        <w:rPr>
          <w:rFonts w:ascii="Times New Roman" w:eastAsia="仿宋" w:hAnsi="Times New Roman"/>
          <w:sz w:val="32"/>
          <w:szCs w:val="32"/>
        </w:rPr>
        <w:t>专利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荣获过国家</w:t>
      </w:r>
      <w:r>
        <w:rPr>
          <w:rFonts w:ascii="Times New Roman" w:eastAsia="仿宋" w:hAnsi="Times New Roman" w:hint="eastAsia"/>
          <w:sz w:val="32"/>
          <w:szCs w:val="32"/>
        </w:rPr>
        <w:t>、省科技进步奖的产品。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 w:hint="eastAsia"/>
          <w:sz w:val="32"/>
          <w:szCs w:val="32"/>
        </w:rPr>
        <w:t>中成药优先考虑纳入权威临床指南品种、独家品种、独家剂型品种、国家基药品种、中药保护品种，国家重大新药创制（包括中药标准化专项、国家自然科学基金）立项资助品种；中药饮片优先考虑川产、道地、具有川药炮制特色的中药饮片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5.</w:t>
      </w:r>
      <w:r>
        <w:rPr>
          <w:rFonts w:ascii="Times New Roman" w:eastAsia="仿宋" w:hAnsi="Times New Roman" w:hint="eastAsia"/>
          <w:sz w:val="32"/>
          <w:szCs w:val="32"/>
        </w:rPr>
        <w:t>产品质量优质，近三年在食品药品监管部门抽检中均合格。</w:t>
      </w:r>
    </w:p>
    <w:p w:rsidR="00A765B9" w:rsidRDefault="00A765B9" w:rsidP="00A765B9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</w:t>
      </w:r>
      <w:r>
        <w:rPr>
          <w:rFonts w:ascii="Times New Roman" w:eastAsia="仿宋" w:hAnsi="Times New Roman" w:hint="eastAsia"/>
          <w:sz w:val="32"/>
          <w:szCs w:val="32"/>
        </w:rPr>
        <w:t>企业对产品工艺改进、质量提高、产能提升的投入不低于</w:t>
      </w:r>
      <w:r>
        <w:rPr>
          <w:rFonts w:ascii="Times New Roman" w:eastAsia="仿宋" w:hAnsi="Times New Roman" w:hint="eastAsia"/>
          <w:sz w:val="32"/>
          <w:szCs w:val="32"/>
        </w:rPr>
        <w:t>500</w:t>
      </w:r>
      <w:r>
        <w:rPr>
          <w:rFonts w:ascii="Times New Roman" w:eastAsia="仿宋" w:hAnsi="Times New Roman" w:hint="eastAsia"/>
          <w:sz w:val="32"/>
          <w:szCs w:val="32"/>
        </w:rPr>
        <w:t>万（中成药）、</w:t>
      </w:r>
      <w:r>
        <w:rPr>
          <w:rFonts w:ascii="Times New Roman" w:eastAsia="仿宋" w:hAnsi="Times New Roman" w:hint="eastAsia"/>
          <w:sz w:val="32"/>
          <w:szCs w:val="32"/>
        </w:rPr>
        <w:t>100</w:t>
      </w:r>
      <w:r>
        <w:rPr>
          <w:rFonts w:ascii="Times New Roman" w:eastAsia="仿宋" w:hAnsi="Times New Roman" w:hint="eastAsia"/>
          <w:sz w:val="32"/>
          <w:szCs w:val="32"/>
        </w:rPr>
        <w:t>万（中药饮片）。</w:t>
      </w:r>
    </w:p>
    <w:p w:rsidR="00A765B9" w:rsidRDefault="00A765B9" w:rsidP="00A765B9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（三）项目实施期限</w:t>
      </w:r>
    </w:p>
    <w:p w:rsidR="00A765B9" w:rsidRDefault="00A765B9" w:rsidP="00A765B9">
      <w:pPr>
        <w:widowControl/>
        <w:spacing w:line="360" w:lineRule="auto"/>
        <w:ind w:firstLine="480"/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项目实施期限为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月～20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20年12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765B9" w:rsidRDefault="00A765B9" w:rsidP="00A765B9">
      <w:pPr>
        <w:spacing w:line="360" w:lineRule="auto"/>
        <w:rPr>
          <w:rFonts w:ascii="黑体" w:eastAsia="黑体" w:hAnsi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/>
          <w:color w:val="000000" w:themeColor="text1"/>
          <w:sz w:val="32"/>
          <w:szCs w:val="32"/>
        </w:rPr>
        <w:lastRenderedPageBreak/>
        <w:t>三、重点基地项目</w:t>
      </w:r>
    </w:p>
    <w:p w:rsidR="00A765B9" w:rsidRPr="00AD192A" w:rsidRDefault="00A765B9" w:rsidP="00A765B9">
      <w:pPr>
        <w:spacing w:line="360" w:lineRule="auto"/>
        <w:ind w:firstLineChars="200" w:firstLine="640"/>
        <w:rPr>
          <w:rFonts w:ascii="黑体" w:eastAsia="仿宋" w:hAnsi="黑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打造</w:t>
      </w:r>
      <w:r>
        <w:rPr>
          <w:rFonts w:ascii="仿宋" w:eastAsia="仿宋" w:hAnsi="仿宋" w:hint="eastAsia"/>
          <w:sz w:val="32"/>
          <w:szCs w:val="32"/>
        </w:rPr>
        <w:t>一批</w:t>
      </w:r>
      <w:r>
        <w:rPr>
          <w:rFonts w:ascii="仿宋" w:eastAsia="仿宋" w:hAnsi="仿宋" w:cs="Times New Roman" w:hint="eastAsia"/>
          <w:sz w:val="32"/>
          <w:szCs w:val="32"/>
        </w:rPr>
        <w:t>规范化、规模化、产业化的优质道地药材生产基地，切实提升川字号中药材品质与数量，培育一批在全国有影响力的川产道地药材大品种。</w:t>
      </w:r>
    </w:p>
    <w:p w:rsidR="00A765B9" w:rsidRDefault="00A765B9" w:rsidP="00A765B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（一）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项目建设内容及建设目标</w:t>
      </w:r>
    </w:p>
    <w:p w:rsidR="00A765B9" w:rsidRDefault="00A765B9" w:rsidP="00A765B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建设内容：成立基地扶持工作专班，实施“一基一策”，通过科学种植、绿色生产，打造规范化、规模化、产业化的优质道地药材生产基地，成为我省中药材高品质发展的标志性种植基地。</w:t>
      </w:r>
    </w:p>
    <w:p w:rsidR="00A765B9" w:rsidRDefault="00A765B9" w:rsidP="00A765B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建设目标：</w:t>
      </w:r>
      <w:r>
        <w:rPr>
          <w:rFonts w:ascii="Times New Roman" w:eastAsia="仿宋" w:hAnsi="Times New Roman"/>
          <w:sz w:val="32"/>
          <w:szCs w:val="32"/>
        </w:rPr>
        <w:t>重点扶持的</w:t>
      </w:r>
      <w:r>
        <w:rPr>
          <w:rFonts w:ascii="Times New Roman" w:eastAsia="仿宋" w:hAnsi="Times New Roman"/>
          <w:sz w:val="32"/>
          <w:szCs w:val="32"/>
        </w:rPr>
        <w:t>10-15</w:t>
      </w:r>
      <w:r>
        <w:rPr>
          <w:rFonts w:ascii="Times New Roman" w:eastAsia="仿宋" w:hAnsi="Times New Roman"/>
          <w:sz w:val="32"/>
          <w:szCs w:val="32"/>
        </w:rPr>
        <w:t>个基地，到</w:t>
      </w:r>
      <w:r>
        <w:rPr>
          <w:rFonts w:ascii="Times New Roman" w:eastAsia="仿宋" w:hAnsi="Times New Roman"/>
          <w:sz w:val="32"/>
          <w:szCs w:val="32"/>
        </w:rPr>
        <w:t>2020</w:t>
      </w:r>
      <w:r>
        <w:rPr>
          <w:rFonts w:ascii="Times New Roman" w:eastAsia="仿宋" w:hAnsi="Times New Roman"/>
          <w:sz w:val="32"/>
          <w:szCs w:val="32"/>
        </w:rPr>
        <w:t>年，种植</w:t>
      </w:r>
      <w:r>
        <w:rPr>
          <w:rFonts w:ascii="Times New Roman" w:eastAsia="仿宋" w:hAnsi="Times New Roman" w:hint="eastAsia"/>
          <w:sz w:val="32"/>
          <w:szCs w:val="32"/>
        </w:rPr>
        <w:t>总</w:t>
      </w:r>
      <w:r>
        <w:rPr>
          <w:rFonts w:ascii="Times New Roman" w:eastAsia="仿宋" w:hAnsi="Times New Roman"/>
          <w:sz w:val="32"/>
          <w:szCs w:val="32"/>
        </w:rPr>
        <w:t>面积达到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-7.5</w:t>
      </w:r>
      <w:r>
        <w:rPr>
          <w:rFonts w:ascii="Times New Roman" w:eastAsia="仿宋" w:hAnsi="Times New Roman"/>
          <w:sz w:val="32"/>
          <w:szCs w:val="32"/>
        </w:rPr>
        <w:t>万亩，辐射面积</w:t>
      </w:r>
      <w:r>
        <w:rPr>
          <w:rFonts w:ascii="Times New Roman" w:eastAsia="仿宋" w:hAnsi="Times New Roman"/>
          <w:sz w:val="32"/>
          <w:szCs w:val="32"/>
        </w:rPr>
        <w:t>100</w:t>
      </w:r>
      <w:r>
        <w:rPr>
          <w:rFonts w:ascii="Times New Roman" w:eastAsia="仿宋" w:hAnsi="Times New Roman"/>
          <w:sz w:val="32"/>
          <w:szCs w:val="32"/>
        </w:rPr>
        <w:t>万亩，实现</w:t>
      </w:r>
      <w:r>
        <w:rPr>
          <w:rFonts w:ascii="Times New Roman" w:eastAsia="仿宋" w:hAnsi="Times New Roman" w:hint="eastAsia"/>
          <w:sz w:val="32"/>
          <w:szCs w:val="32"/>
        </w:rPr>
        <w:t>总</w:t>
      </w:r>
      <w:r>
        <w:rPr>
          <w:rFonts w:ascii="Times New Roman" w:eastAsia="仿宋" w:hAnsi="Times New Roman"/>
          <w:sz w:val="32"/>
          <w:szCs w:val="32"/>
        </w:rPr>
        <w:t>产值</w:t>
      </w:r>
      <w:r>
        <w:rPr>
          <w:rFonts w:ascii="Times New Roman" w:eastAsia="仿宋" w:hAnsi="Times New Roman" w:hint="eastAsia"/>
          <w:sz w:val="32"/>
          <w:szCs w:val="32"/>
        </w:rPr>
        <w:t>50</w:t>
      </w:r>
      <w:r>
        <w:rPr>
          <w:rFonts w:ascii="Times New Roman" w:eastAsia="仿宋" w:hAnsi="Times New Roman"/>
          <w:sz w:val="32"/>
          <w:szCs w:val="32"/>
        </w:rPr>
        <w:t>亿元。</w:t>
      </w: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（二）申报条件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申报单位</w:t>
      </w:r>
      <w:r>
        <w:rPr>
          <w:rFonts w:ascii="仿宋" w:eastAsia="仿宋" w:hAnsi="仿宋" w:hint="eastAsia"/>
          <w:color w:val="000000"/>
          <w:sz w:val="32"/>
          <w:szCs w:val="32"/>
        </w:rPr>
        <w:t>为</w:t>
      </w:r>
      <w:r>
        <w:rPr>
          <w:rFonts w:ascii="Times New Roman" w:eastAsia="仿宋" w:hAnsi="Times New Roman" w:hint="eastAsia"/>
          <w:sz w:val="32"/>
          <w:szCs w:val="32"/>
        </w:rPr>
        <w:t>在我省设立、登记、注册的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省内中药企业、中药材种植企业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按照品种和生产类型</w:t>
      </w:r>
      <w:r>
        <w:rPr>
          <w:rFonts w:ascii="Times New Roman" w:eastAsia="仿宋" w:hAnsi="Times New Roman" w:hint="eastAsia"/>
          <w:sz w:val="32"/>
          <w:szCs w:val="32"/>
        </w:rPr>
        <w:t>划分申报</w:t>
      </w:r>
      <w:r>
        <w:rPr>
          <w:rFonts w:ascii="Times New Roman" w:eastAsia="仿宋" w:hAnsi="Times New Roman"/>
          <w:sz w:val="32"/>
          <w:szCs w:val="32"/>
        </w:rPr>
        <w:t>基地规模。种植类：常用大宗药材基地生产规模一般应在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000</w:t>
      </w:r>
      <w:r>
        <w:rPr>
          <w:rFonts w:ascii="Times New Roman" w:eastAsia="仿宋" w:hAnsi="Times New Roman"/>
          <w:sz w:val="32"/>
          <w:szCs w:val="32"/>
        </w:rPr>
        <w:t>亩以上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珍稀名贵药材基地生产规模</w:t>
      </w:r>
      <w:r>
        <w:rPr>
          <w:rFonts w:ascii="Times New Roman" w:eastAsia="仿宋" w:hAnsi="Times New Roman" w:hint="eastAsia"/>
          <w:sz w:val="32"/>
          <w:szCs w:val="32"/>
        </w:rPr>
        <w:t>应</w:t>
      </w:r>
      <w:r>
        <w:rPr>
          <w:rFonts w:ascii="Times New Roman" w:eastAsia="仿宋" w:hAnsi="Times New Roman"/>
          <w:sz w:val="32"/>
          <w:szCs w:val="32"/>
        </w:rPr>
        <w:t>在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/>
          <w:sz w:val="32"/>
          <w:szCs w:val="32"/>
        </w:rPr>
        <w:t>00</w:t>
      </w:r>
      <w:r>
        <w:rPr>
          <w:rFonts w:ascii="Times New Roman" w:eastAsia="仿宋" w:hAnsi="Times New Roman"/>
          <w:sz w:val="32"/>
          <w:szCs w:val="32"/>
        </w:rPr>
        <w:t>亩以上</w:t>
      </w:r>
      <w:r>
        <w:rPr>
          <w:rFonts w:ascii="Times New Roman" w:eastAsia="仿宋" w:hAnsi="Times New Roman" w:hint="eastAsia"/>
          <w:sz w:val="32"/>
          <w:szCs w:val="32"/>
        </w:rPr>
        <w:t>；</w:t>
      </w:r>
      <w:r>
        <w:rPr>
          <w:rFonts w:ascii="Times New Roman" w:eastAsia="仿宋" w:hAnsi="Times New Roman"/>
          <w:sz w:val="32"/>
          <w:szCs w:val="32"/>
        </w:rPr>
        <w:t>养殖类：生产规模一般应在</w:t>
      </w: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/>
          <w:sz w:val="32"/>
          <w:szCs w:val="32"/>
        </w:rPr>
        <w:t>0</w:t>
      </w:r>
      <w:r>
        <w:rPr>
          <w:rFonts w:ascii="Times New Roman" w:eastAsia="仿宋" w:hAnsi="Times New Roman"/>
          <w:sz w:val="32"/>
          <w:szCs w:val="32"/>
        </w:rPr>
        <w:t>亩以上且规模居于全国前列。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基地</w:t>
      </w:r>
      <w:r>
        <w:rPr>
          <w:rFonts w:ascii="Times New Roman" w:eastAsia="仿宋" w:hAnsi="Times New Roman" w:hint="eastAsia"/>
          <w:sz w:val="32"/>
          <w:szCs w:val="32"/>
        </w:rPr>
        <w:t>地</w:t>
      </w:r>
      <w:r>
        <w:rPr>
          <w:rFonts w:ascii="Times New Roman" w:eastAsia="仿宋" w:hAnsi="Times New Roman"/>
          <w:sz w:val="32"/>
          <w:szCs w:val="32"/>
        </w:rPr>
        <w:t>址应位于道地产区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基地建设用地的土地使用周期长、相对稳定</w:t>
      </w:r>
      <w:r>
        <w:rPr>
          <w:rFonts w:ascii="Times New Roman" w:eastAsia="仿宋" w:hAnsi="Times New Roman" w:hint="eastAsia"/>
          <w:sz w:val="32"/>
          <w:szCs w:val="32"/>
        </w:rPr>
        <w:t>，其中采取流转或租地形式的种植面积不低于总面积的</w:t>
      </w:r>
      <w:r>
        <w:rPr>
          <w:rFonts w:ascii="Times New Roman" w:eastAsia="仿宋" w:hAnsi="Times New Roman" w:hint="eastAsia"/>
          <w:sz w:val="32"/>
          <w:szCs w:val="32"/>
        </w:rPr>
        <w:t>10%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4.</w:t>
      </w:r>
      <w:r>
        <w:rPr>
          <w:rFonts w:ascii="Times New Roman" w:eastAsia="仿宋" w:hAnsi="Times New Roman"/>
          <w:sz w:val="32"/>
          <w:szCs w:val="32"/>
        </w:rPr>
        <w:t>基地</w:t>
      </w:r>
      <w:r>
        <w:rPr>
          <w:rFonts w:ascii="Times New Roman" w:eastAsia="仿宋" w:hAnsi="Times New Roman" w:hint="eastAsia"/>
          <w:sz w:val="32"/>
          <w:szCs w:val="32"/>
        </w:rPr>
        <w:t>种植（养殖）</w:t>
      </w:r>
      <w:r>
        <w:rPr>
          <w:rFonts w:ascii="Times New Roman" w:eastAsia="仿宋" w:hAnsi="Times New Roman"/>
          <w:sz w:val="32"/>
          <w:szCs w:val="32"/>
        </w:rPr>
        <w:t>品种一般选择当地道地药材或种植（养殖）历史悠久、具地方特色、基础良好、市场需求较大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符合有关法定标准（</w:t>
      </w:r>
      <w:r>
        <w:rPr>
          <w:rFonts w:ascii="Times New Roman" w:eastAsia="仿宋" w:hAnsi="Times New Roman" w:hint="eastAsia"/>
          <w:sz w:val="32"/>
          <w:szCs w:val="32"/>
        </w:rPr>
        <w:t>如</w:t>
      </w:r>
      <w:r>
        <w:rPr>
          <w:rFonts w:ascii="Times New Roman" w:eastAsia="仿宋" w:hAnsi="Times New Roman"/>
          <w:sz w:val="32"/>
          <w:szCs w:val="32"/>
        </w:rPr>
        <w:t>《</w:t>
      </w:r>
      <w:r>
        <w:rPr>
          <w:rFonts w:ascii="Times New Roman" w:eastAsia="仿宋" w:hAnsi="Times New Roman" w:hint="eastAsia"/>
          <w:sz w:val="32"/>
          <w:szCs w:val="32"/>
        </w:rPr>
        <w:t>中国</w:t>
      </w:r>
      <w:r>
        <w:rPr>
          <w:rFonts w:ascii="Times New Roman" w:eastAsia="仿宋" w:hAnsi="Times New Roman"/>
          <w:sz w:val="32"/>
          <w:szCs w:val="32"/>
        </w:rPr>
        <w:t>药典》</w:t>
      </w:r>
      <w:r>
        <w:rPr>
          <w:rFonts w:ascii="Times New Roman" w:eastAsia="仿宋" w:hAnsi="Times New Roman" w:hint="eastAsia"/>
          <w:sz w:val="32"/>
          <w:szCs w:val="32"/>
        </w:rPr>
        <w:t>等</w:t>
      </w:r>
      <w:r>
        <w:rPr>
          <w:rFonts w:ascii="Times New Roman" w:eastAsia="仿宋" w:hAnsi="Times New Roman"/>
          <w:sz w:val="32"/>
          <w:szCs w:val="32"/>
        </w:rPr>
        <w:t>）规定要求的药材品种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5.</w:t>
      </w:r>
      <w:r>
        <w:rPr>
          <w:rFonts w:ascii="Times New Roman" w:eastAsia="仿宋" w:hAnsi="Times New Roman"/>
          <w:sz w:val="32"/>
          <w:szCs w:val="32"/>
        </w:rPr>
        <w:t>基地的空气、土壤、灌溉水、饮用水等应分别符合</w:t>
      </w:r>
      <w:r>
        <w:rPr>
          <w:rFonts w:ascii="Times New Roman" w:eastAsia="仿宋" w:hAnsi="Times New Roman"/>
          <w:sz w:val="32"/>
          <w:szCs w:val="32"/>
        </w:rPr>
        <w:t>GB 3095</w:t>
      </w:r>
      <w:r>
        <w:rPr>
          <w:rFonts w:ascii="Times New Roman" w:eastAsia="仿宋" w:hAnsi="Times New Roman"/>
          <w:sz w:val="32"/>
          <w:szCs w:val="32"/>
        </w:rPr>
        <w:t>二级标准、</w:t>
      </w:r>
      <w:r>
        <w:rPr>
          <w:rFonts w:ascii="Times New Roman" w:eastAsia="仿宋" w:hAnsi="Times New Roman"/>
          <w:sz w:val="32"/>
          <w:szCs w:val="32"/>
        </w:rPr>
        <w:t>GB 15618</w:t>
      </w:r>
      <w:r>
        <w:rPr>
          <w:rFonts w:ascii="Times New Roman" w:eastAsia="仿宋" w:hAnsi="Times New Roman"/>
          <w:sz w:val="32"/>
          <w:szCs w:val="32"/>
        </w:rPr>
        <w:t>二级标准、</w:t>
      </w:r>
      <w:r>
        <w:rPr>
          <w:rFonts w:ascii="Times New Roman" w:eastAsia="仿宋" w:hAnsi="Times New Roman"/>
          <w:sz w:val="32"/>
          <w:szCs w:val="32"/>
        </w:rPr>
        <w:t>GB 5084</w:t>
      </w:r>
      <w:r>
        <w:rPr>
          <w:rFonts w:ascii="Times New Roman" w:eastAsia="仿宋" w:hAnsi="Times New Roman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GB 5749</w:t>
      </w:r>
      <w:r>
        <w:rPr>
          <w:rFonts w:ascii="Times New Roman" w:eastAsia="仿宋" w:hAnsi="Times New Roman"/>
          <w:sz w:val="32"/>
          <w:szCs w:val="32"/>
        </w:rPr>
        <w:t>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6.</w:t>
      </w:r>
      <w:r>
        <w:rPr>
          <w:rFonts w:ascii="Times New Roman" w:eastAsia="仿宋" w:hAnsi="Times New Roman"/>
          <w:sz w:val="32"/>
          <w:szCs w:val="32"/>
        </w:rPr>
        <w:t>基地相关生产技术规范符合《中药材生产质量管理规范（试行）》的基本规定。</w:t>
      </w:r>
    </w:p>
    <w:p w:rsidR="00A765B9" w:rsidRDefault="00A765B9" w:rsidP="00A765B9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7.</w:t>
      </w:r>
      <w:r>
        <w:rPr>
          <w:rFonts w:ascii="Times New Roman" w:eastAsia="仿宋" w:hAnsi="Times New Roman"/>
          <w:sz w:val="32"/>
          <w:szCs w:val="32"/>
        </w:rPr>
        <w:t>基地</w:t>
      </w:r>
      <w:r>
        <w:rPr>
          <w:rFonts w:ascii="Times New Roman" w:eastAsia="仿宋" w:hAnsi="Times New Roman" w:hint="eastAsia"/>
          <w:sz w:val="32"/>
          <w:szCs w:val="32"/>
        </w:rPr>
        <w:t>应</w:t>
      </w:r>
      <w:r>
        <w:rPr>
          <w:rFonts w:ascii="Times New Roman" w:eastAsia="仿宋" w:hAnsi="Times New Roman"/>
          <w:sz w:val="32"/>
          <w:szCs w:val="32"/>
        </w:rPr>
        <w:t>建立质量管理部门，配备足够的科技人员和仪器设备，有专业技术队伍或科研技术支撑单位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765B9" w:rsidRDefault="00A765B9" w:rsidP="00A765B9">
      <w:pPr>
        <w:spacing w:line="360" w:lineRule="auto"/>
        <w:ind w:firstLineChars="221" w:firstLine="707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8.</w:t>
      </w:r>
      <w:r>
        <w:rPr>
          <w:rFonts w:ascii="Times New Roman" w:eastAsia="仿宋" w:hAnsi="Times New Roman"/>
          <w:sz w:val="32"/>
          <w:szCs w:val="32"/>
        </w:rPr>
        <w:t>基地生产设施应具备灌排设施、农业机械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/>
          <w:sz w:val="32"/>
          <w:szCs w:val="32"/>
        </w:rPr>
        <w:t>产地初加工所需生产用房和生产设备、检验检测室、中药材贮藏仓库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:rsidR="00A765B9" w:rsidRDefault="00A765B9" w:rsidP="00A765B9">
      <w:pPr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（三）项目实施期限</w:t>
      </w: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项目实施期限为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201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月～20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20年12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A765B9" w:rsidRDefault="00A765B9" w:rsidP="00A765B9">
      <w:pPr>
        <w:spacing w:line="360" w:lineRule="auto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</w:rPr>
      </w:pPr>
    </w:p>
    <w:p w:rsidR="00E436F6" w:rsidRPr="00A765B9" w:rsidRDefault="00E436F6"/>
    <w:sectPr w:rsidR="00E436F6" w:rsidRPr="00A76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6F6" w:rsidRDefault="00E436F6" w:rsidP="00A765B9">
      <w:r>
        <w:separator/>
      </w:r>
    </w:p>
  </w:endnote>
  <w:endnote w:type="continuationSeparator" w:id="1">
    <w:p w:rsidR="00E436F6" w:rsidRDefault="00E436F6" w:rsidP="00A7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6F6" w:rsidRDefault="00E436F6" w:rsidP="00A765B9">
      <w:r>
        <w:separator/>
      </w:r>
    </w:p>
  </w:footnote>
  <w:footnote w:type="continuationSeparator" w:id="1">
    <w:p w:rsidR="00E436F6" w:rsidRDefault="00E436F6" w:rsidP="00A76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5B9"/>
    <w:rsid w:val="00A765B9"/>
    <w:rsid w:val="00E4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65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65B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765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2018-12-07T06:20:00Z</dcterms:created>
  <dcterms:modified xsi:type="dcterms:W3CDTF">2018-12-07T06:21:00Z</dcterms:modified>
</cp:coreProperties>
</file>