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黑体" w:hAnsi="黑体" w:eastAsia="黑体" w:cs="黑体"/>
          <w:snapToGrid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sz w:val="52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2020年四川省“定制药园”申报书</w:t>
      </w:r>
    </w:p>
    <w:p>
      <w:pPr>
        <w:jc w:val="center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snapToGrid w:val="0"/>
          <w:sz w:val="32"/>
          <w:szCs w:val="32"/>
        </w:rPr>
        <w:t>采取</w:t>
      </w:r>
      <w:r>
        <w:rPr>
          <w:rFonts w:hint="eastAsia" w:ascii="楷体" w:hAnsi="楷体" w:eastAsia="楷体" w:cs="楷体"/>
          <w:sz w:val="32"/>
          <w:szCs w:val="32"/>
        </w:rPr>
        <w:t>“公立医疗机构+医药企业”联合申报的方式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ind w:firstLine="1928" w:firstLineChars="60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申报单位：</w:t>
      </w:r>
      <w:r>
        <w:rPr>
          <w:rFonts w:hint="eastAsia" w:ascii="宋体" w:hAnsi="宋体"/>
          <w:b/>
          <w:w w:val="65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/>
          <w:b/>
          <w:spacing w:val="7"/>
          <w:w w:val="65"/>
          <w:kern w:val="0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pacing w:val="7"/>
          <w:w w:val="65"/>
          <w:kern w:val="0"/>
          <w:sz w:val="32"/>
          <w:szCs w:val="32"/>
        </w:rPr>
        <w:t>（公立医疗机构盖章）</w:t>
      </w:r>
    </w:p>
    <w:p>
      <w:pPr>
        <w:ind w:firstLine="3557" w:firstLineChars="1700"/>
        <w:rPr>
          <w:rFonts w:hint="eastAsia" w:ascii="宋体" w:hAnsi="宋体"/>
          <w:b/>
          <w:w w:val="65"/>
          <w:kern w:val="0"/>
          <w:sz w:val="32"/>
          <w:szCs w:val="32"/>
          <w:u w:val="single"/>
        </w:rPr>
      </w:pPr>
    </w:p>
    <w:p>
      <w:pPr>
        <w:ind w:firstLine="3557" w:firstLineChars="1700"/>
        <w:rPr>
          <w:rFonts w:hint="eastAsia" w:ascii="宋体" w:hAnsi="宋体"/>
          <w:b/>
          <w:spacing w:val="7"/>
          <w:w w:val="65"/>
          <w:kern w:val="0"/>
          <w:sz w:val="32"/>
          <w:szCs w:val="32"/>
        </w:rPr>
      </w:pPr>
      <w:r>
        <w:rPr>
          <w:rFonts w:hint="eastAsia" w:ascii="宋体" w:hAnsi="宋体"/>
          <w:b/>
          <w:w w:val="65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/>
          <w:b/>
          <w:spacing w:val="7"/>
          <w:w w:val="65"/>
          <w:kern w:val="0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pacing w:val="7"/>
          <w:w w:val="65"/>
          <w:kern w:val="0"/>
          <w:sz w:val="32"/>
          <w:szCs w:val="32"/>
        </w:rPr>
        <w:t>（医药企业盖章）</w:t>
      </w:r>
    </w:p>
    <w:p>
      <w:pPr>
        <w:ind w:firstLine="3795" w:firstLineChars="1700"/>
        <w:rPr>
          <w:rFonts w:hint="eastAsia" w:ascii="宋体" w:hAnsi="宋体"/>
          <w:b/>
          <w:spacing w:val="7"/>
          <w:w w:val="65"/>
          <w:kern w:val="0"/>
          <w:sz w:val="32"/>
          <w:szCs w:val="32"/>
        </w:rPr>
      </w:pPr>
    </w:p>
    <w:p>
      <w:pPr>
        <w:ind w:firstLine="1928" w:firstLineChars="600"/>
        <w:rPr>
          <w:rFonts w:hint="eastAsia" w:ascii="宋体" w:hAnsi="宋体"/>
          <w:b/>
          <w:sz w:val="32"/>
          <w:szCs w:val="32"/>
        </w:rPr>
      </w:pPr>
    </w:p>
    <w:p>
      <w:pPr>
        <w:ind w:firstLine="1928" w:firstLineChars="6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申报日期：</w:t>
      </w:r>
      <w:r>
        <w:rPr>
          <w:rFonts w:hint="eastAsia" w:ascii="宋体" w:hAnsi="宋体"/>
          <w:b/>
          <w:w w:val="65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/>
          <w:b/>
          <w:spacing w:val="7"/>
          <w:w w:val="65"/>
          <w:kern w:val="0"/>
          <w:sz w:val="32"/>
          <w:szCs w:val="32"/>
          <w:u w:val="single"/>
        </w:rPr>
        <w:t xml:space="preserve"> </w:t>
      </w:r>
    </w:p>
    <w:p>
      <w:pPr>
        <w:jc w:val="center"/>
        <w:rPr>
          <w:rFonts w:ascii="宋体" w:hAnsi="宋体"/>
          <w:b/>
          <w:sz w:val="52"/>
          <w:szCs w:val="52"/>
        </w:rPr>
      </w:pPr>
    </w:p>
    <w:p>
      <w:pPr>
        <w:ind w:firstLine="643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ind w:firstLine="643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ind w:firstLine="643"/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四川省中医药管理局</w:t>
      </w: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2020年9月制</w:t>
      </w:r>
    </w:p>
    <w:tbl>
      <w:tblPr>
        <w:tblStyle w:val="2"/>
        <w:tblW w:w="92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1457"/>
        <w:gridCol w:w="987"/>
        <w:gridCol w:w="15"/>
        <w:gridCol w:w="1146"/>
        <w:gridCol w:w="3591"/>
        <w:gridCol w:w="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92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921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8"/>
                <w:szCs w:val="28"/>
              </w:rPr>
              <w:t>公立医疗机构信息（牵头申报单位）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单位注册地址</w:t>
            </w: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负责人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电话</w:t>
            </w:r>
          </w:p>
        </w:tc>
        <w:tc>
          <w:tcPr>
            <w:tcW w:w="35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联系人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电话</w:t>
            </w:r>
          </w:p>
        </w:tc>
        <w:tc>
          <w:tcPr>
            <w:tcW w:w="35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921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8"/>
                <w:szCs w:val="28"/>
              </w:rPr>
              <w:t>医药企业信息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单位注册地址</w:t>
            </w: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负责人</w:t>
            </w:r>
          </w:p>
        </w:tc>
        <w:tc>
          <w:tcPr>
            <w:tcW w:w="24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电话</w:t>
            </w:r>
          </w:p>
        </w:tc>
        <w:tc>
          <w:tcPr>
            <w:tcW w:w="36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联系人</w:t>
            </w:r>
          </w:p>
        </w:tc>
        <w:tc>
          <w:tcPr>
            <w:tcW w:w="24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电话</w:t>
            </w:r>
          </w:p>
        </w:tc>
        <w:tc>
          <w:tcPr>
            <w:tcW w:w="36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921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二、定制情况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定制药园名称</w:t>
            </w: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（命名格式：xx医院xx企业定制药园）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20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已发生实际采购情况</w:t>
            </w:r>
          </w:p>
        </w:tc>
        <w:tc>
          <w:tcPr>
            <w:tcW w:w="145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品种1</w:t>
            </w:r>
          </w:p>
        </w:tc>
        <w:tc>
          <w:tcPr>
            <w:tcW w:w="573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2019年采购金额：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4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573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2019年采购量：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4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573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定制药园面积：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4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573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定制药园地址：（具体到县、乡镇、村）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90" w:hRule="atLeast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品种2</w:t>
            </w:r>
          </w:p>
        </w:tc>
        <w:tc>
          <w:tcPr>
            <w:tcW w:w="573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2019年采购金额：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4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573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2019年采购量：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4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573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定制药园面积：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4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573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定制药园地址：（具体到县、乡镇、村）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品种3</w:t>
            </w:r>
          </w:p>
        </w:tc>
        <w:tc>
          <w:tcPr>
            <w:tcW w:w="573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2019年采购金额：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4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573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2019年采购量：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4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573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定制药园面积：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4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573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定制药园地址：（具体到县、乡镇、村）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······</w:t>
            </w:r>
          </w:p>
        </w:tc>
        <w:tc>
          <w:tcPr>
            <w:tcW w:w="573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4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573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4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573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14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573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1236" w:hRule="atLeast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2019年采购总金额：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万元，2019年总采购量：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公斤，定制药园总面积：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921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三、定制药园建设情况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20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sz w:val="28"/>
                <w:szCs w:val="28"/>
              </w:rPr>
              <w:t>科研技术情况</w:t>
            </w: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科研机构合作情况：有□  没有□（具体合作单位：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专门的技术人员提供种植技术保障情况：有□  没有□（技术人员：  工作单位：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承担的科研项目及获得的科研成果情况：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36" w:hRule="atLeast"/>
          <w:jc w:val="center"/>
        </w:trPr>
        <w:tc>
          <w:tcPr>
            <w:tcW w:w="20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管理运行情况</w:t>
            </w: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国家地理标志保护产品认证情况：有□  没有□（具体情况：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农产品地理标志认证情况：有□  没有□（具体情况：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地理标志证明商标获得情况：有□  没有□（具体情况：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00" w:hRule="atLeast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检验检测设备或第三方检测协议情况：有□  没有□（具体情况：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20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设备（设施）情况</w:t>
            </w: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种子种苗繁育设备（设施）情况：有□  没有□（具体包括：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sz w:val="28"/>
                <w:szCs w:val="28"/>
              </w:rPr>
              <w:t>灌排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设备（设施）情况：有□  没有□（具体包括：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sz w:val="28"/>
                <w:szCs w:val="28"/>
              </w:rPr>
              <w:t>农业机械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设备（设施）情况：有□  没有□（具体包括：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sz w:val="28"/>
                <w:szCs w:val="28"/>
              </w:rPr>
              <w:t>产地初加工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设备（设施）情况：有□  没有□（具体包括：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sz w:val="28"/>
                <w:szCs w:val="28"/>
              </w:rPr>
              <w:t>贮藏仓库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设备（设施）情况：有□  没有□（具体包括：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中药材质量追溯系统建设情况：有□  没有□（具体情况：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921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四、扶贫效益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192" w:hRule="atLeast"/>
          <w:jc w:val="center"/>
        </w:trPr>
        <w:tc>
          <w:tcPr>
            <w:tcW w:w="20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扶贫方式</w:t>
            </w: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农户土地流转费用□        （具体情况：主要包括涉及的农户人数、流转面积、流转费用等）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238" w:hRule="atLeast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农户用工费用□            （具体情况：主要包括涉及的农户人数、用工费用等）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246" w:hRule="atLeast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农户入股分红□        （具体情况：主要包括涉及的农户人数、入股方式、分红情况等）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90" w:hRule="atLeast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农户技术指导培训□  （具体情况：主要包括涉及的农户人数、技术指导培训方式等）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271" w:hRule="atLeast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农资设备、种子种苗免费发放情况: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271" w:hRule="atLeast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其他方式□            （具体情况：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90" w:hRule="atLeast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受益农户</w:t>
            </w: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总计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户，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人，其中建档立卡贫困户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户，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90" w:hRule="atLeast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贫困户年均增收</w:t>
            </w: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921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五、申报单位申明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9213" w:type="dxa"/>
            <w:gridSpan w:val="6"/>
            <w:noWrap w:val="0"/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本单位承诺所提供的资料真实、有效，愿意承担全部法律责任。</w:t>
            </w:r>
          </w:p>
          <w:p>
            <w:pPr>
              <w:spacing w:line="3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公立医疗机构                           医药企业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法定代表人（签字）：                  法定代表人（签字）：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（单位公章）                        （单位公章）</w:t>
            </w:r>
          </w:p>
          <w:p>
            <w:pPr>
              <w:spacing w:line="3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                           年  月  日</w:t>
            </w:r>
          </w:p>
          <w:p>
            <w:pPr>
              <w:spacing w:line="360" w:lineRule="exact"/>
              <w:ind w:firstLine="3080" w:firstLineChars="11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3" w:type="dxa"/>
          <w:jc w:val="center"/>
        </w:trPr>
        <w:tc>
          <w:tcPr>
            <w:tcW w:w="921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六、审核意见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牵头申报单位所在地市级初审意见</w:t>
            </w: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 xml:space="preserve">                                （单位公章）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 xml:space="preserve">                                年  月  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>省级认定意见</w:t>
            </w:r>
          </w:p>
        </w:tc>
        <w:tc>
          <w:tcPr>
            <w:tcW w:w="719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 xml:space="preserve">                 （单位公章）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  <w:t xml:space="preserve">                 年  月  日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相关证明材料：</w:t>
      </w:r>
    </w:p>
    <w:p>
      <w:pPr>
        <w:ind w:firstLine="672" w:firstLineChars="200"/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  <w:t>一、营业执照复印件等申报单位资质证明材料。</w:t>
      </w:r>
    </w:p>
    <w:p>
      <w:pPr>
        <w:ind w:firstLine="672" w:firstLineChars="200"/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  <w:t>二、公立医疗机构与医药企业签订的采购协议复印件和2019年实际采购相</w:t>
      </w:r>
      <w:r>
        <w:rPr>
          <w:rFonts w:hint="eastAsia" w:ascii="仿宋" w:hAnsi="仿宋" w:eastAsia="仿宋" w:cs="仿宋"/>
          <w:sz w:val="32"/>
          <w:szCs w:val="32"/>
        </w:rPr>
        <w:t>关证明材料（证明材料须由公立医疗机构盖章）。</w:t>
      </w:r>
    </w:p>
    <w:p>
      <w:pPr>
        <w:ind w:firstLine="672" w:firstLineChars="200"/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医药企业与中药材种植企业（专业合作社）签订的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定制</w:t>
      </w:r>
      <w:r>
        <w:rPr>
          <w:rFonts w:hint="eastAsia" w:ascii="仿宋" w:hAnsi="仿宋" w:eastAsia="仿宋" w:cs="仿宋"/>
          <w:sz w:val="32"/>
          <w:szCs w:val="32"/>
        </w:rPr>
        <w:t>采购协议复印件</w:t>
      </w:r>
      <w:r>
        <w:rPr>
          <w:rFonts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2019年实际采购相关证明（证明材料须由医药企业、中药材种植企业（专业合作社）联合盖章）</w:t>
      </w: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  <w:t>。</w:t>
      </w:r>
    </w:p>
    <w:p>
      <w:pPr>
        <w:ind w:firstLine="672" w:firstLineChars="200"/>
        <w:rPr>
          <w:rFonts w:ascii="仿宋" w:hAnsi="仿宋" w:eastAsia="仿宋" w:cs="仿宋"/>
          <w:color w:val="000000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  <w:t>四、定制药园区域平面图，</w:t>
      </w:r>
      <w:r>
        <w:rPr>
          <w:rFonts w:hint="eastAsia" w:ascii="仿宋" w:hAnsi="仿宋" w:eastAsia="仿宋" w:cs="仿宋"/>
          <w:sz w:val="32"/>
          <w:szCs w:val="32"/>
        </w:rPr>
        <w:t>定制药园</w:t>
      </w: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  <w:t>种植面积证明材料（证明材料须当地乡镇政府盖章）。</w:t>
      </w:r>
    </w:p>
    <w:p>
      <w:pPr>
        <w:ind w:firstLine="672" w:firstLineChars="200"/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  <w:t>五、助力脱贫攻坚的具体情况，受益农户数量（含建档立卡贫困户名单）、贫困户增收证明（须当地乡镇政府出具证明并盖章）。</w:t>
      </w:r>
    </w:p>
    <w:p>
      <w:pPr>
        <w:ind w:firstLine="672" w:firstLineChars="200"/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  <w:t>六、种子种苗繁育、灌排、农业机械、产地初加工所需生产用房、生产设备、贮藏仓库、追溯系统等设施设备的证明材料（可附相关照片）。</w:t>
      </w:r>
    </w:p>
    <w:p>
      <w:pPr>
        <w:ind w:firstLine="672" w:firstLineChars="200"/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  <w:t>七、承担科研项目及获得的科研成果情况。</w:t>
      </w:r>
    </w:p>
    <w:p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</w:rPr>
        <w:t>八、其他相关证明材料。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E1517"/>
    <w:rsid w:val="728E15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2020-09-18T06:51:00Z</dcterms:created>
  <dc:creator>尧欣欣欣欣雨</dc:creator>
  <cp:lastModifiedBy>尧欣欣欣欣雨</cp:lastModifiedBy>
  <dcterms:modified xsi:type="dcterms:W3CDTF">2020-09-18T06:52:13Z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