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Style w:val="6"/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Style w:val="6"/>
          <w:rFonts w:hint="eastAsia" w:ascii="仿宋" w:hAnsi="仿宋" w:eastAsia="仿宋" w:cs="仿宋"/>
          <w:color w:val="000000"/>
          <w:kern w:val="0"/>
          <w:sz w:val="28"/>
          <w:szCs w:val="28"/>
        </w:rPr>
        <w:t>附件3</w:t>
      </w:r>
    </w:p>
    <w:p>
      <w:pPr>
        <w:pStyle w:val="7"/>
        <w:ind w:left="417" w:firstLineChars="0"/>
        <w:jc w:val="center"/>
        <w:rPr>
          <w:rStyle w:val="6"/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Style w:val="6"/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2020年度四川省中医药科研专项课题汇总表</w:t>
      </w:r>
    </w:p>
    <w:p>
      <w:pPr>
        <w:pStyle w:val="7"/>
        <w:ind w:left="417" w:firstLineChars="0"/>
        <w:jc w:val="center"/>
        <w:rPr>
          <w:rStyle w:val="6"/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tbl>
      <w:tblPr>
        <w:tblStyle w:val="4"/>
        <w:tblpPr w:leftFromText="180" w:rightFromText="180" w:vertAnchor="text" w:horzAnchor="margin" w:tblpXSpec="center" w:tblpY="662"/>
        <w:tblOverlap w:val="never"/>
        <w:tblW w:w="14340" w:type="dxa"/>
        <w:tblInd w:w="0" w:type="dxa"/>
        <w:tblBorders>
          <w:top w:val="single" w:color="auto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2"/>
        <w:gridCol w:w="1940"/>
        <w:gridCol w:w="2494"/>
        <w:gridCol w:w="2708"/>
        <w:gridCol w:w="1728"/>
        <w:gridCol w:w="1985"/>
        <w:gridCol w:w="2273"/>
      </w:tblGrid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1212" w:type="dxa"/>
            <w:vAlign w:val="center"/>
          </w:tcPr>
          <w:p>
            <w:pPr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2494" w:type="dxa"/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申报领域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承担单位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课题负责人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课题经费</w:t>
            </w:r>
          </w:p>
          <w:p>
            <w:pPr>
              <w:jc w:val="center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（单位：万元）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212" w:type="dxa"/>
            <w:noWrap/>
            <w:vAlign w:val="center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noWrap/>
            <w:vAlign w:val="center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4" w:type="dxa"/>
            <w:noWrap/>
            <w:vAlign w:val="center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8" w:type="dxa"/>
            <w:noWrap/>
            <w:vAlign w:val="center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noWrap/>
            <w:vAlign w:val="center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3" w:type="dxa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212" w:type="dxa"/>
            <w:noWrap/>
            <w:vAlign w:val="center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noWrap/>
            <w:vAlign w:val="center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4" w:type="dxa"/>
            <w:noWrap/>
            <w:vAlign w:val="center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8" w:type="dxa"/>
            <w:noWrap/>
            <w:vAlign w:val="center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noWrap/>
            <w:vAlign w:val="center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3" w:type="dxa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212" w:type="dxa"/>
            <w:noWrap/>
            <w:vAlign w:val="center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noWrap/>
            <w:vAlign w:val="center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4" w:type="dxa"/>
            <w:noWrap/>
            <w:vAlign w:val="center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8" w:type="dxa"/>
            <w:noWrap/>
            <w:vAlign w:val="center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noWrap/>
            <w:vAlign w:val="center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3" w:type="dxa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212" w:type="dxa"/>
            <w:noWrap/>
            <w:vAlign w:val="center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noWrap/>
            <w:vAlign w:val="center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4" w:type="dxa"/>
            <w:noWrap/>
            <w:vAlign w:val="center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8" w:type="dxa"/>
            <w:noWrap/>
            <w:vAlign w:val="center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noWrap/>
            <w:vAlign w:val="center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3" w:type="dxa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212" w:type="dxa"/>
            <w:noWrap/>
            <w:vAlign w:val="center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noWrap/>
            <w:vAlign w:val="center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4" w:type="dxa"/>
            <w:noWrap/>
            <w:vAlign w:val="center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8" w:type="dxa"/>
            <w:noWrap/>
            <w:vAlign w:val="center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noWrap/>
            <w:vAlign w:val="center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3" w:type="dxa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212" w:type="dxa"/>
            <w:noWrap/>
            <w:vAlign w:val="center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noWrap/>
            <w:vAlign w:val="center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4" w:type="dxa"/>
            <w:noWrap/>
            <w:vAlign w:val="center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8" w:type="dxa"/>
            <w:noWrap/>
            <w:vAlign w:val="center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noWrap/>
            <w:vAlign w:val="center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3" w:type="dxa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212" w:type="dxa"/>
            <w:noWrap/>
            <w:vAlign w:val="center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noWrap/>
            <w:vAlign w:val="center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4" w:type="dxa"/>
            <w:noWrap/>
            <w:vAlign w:val="center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8" w:type="dxa"/>
            <w:noWrap/>
            <w:vAlign w:val="center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noWrap/>
            <w:vAlign w:val="center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3" w:type="dxa"/>
          </w:tcPr>
          <w:p>
            <w:pPr>
              <w:jc w:val="left"/>
              <w:rPr>
                <w:rStyle w:val="6"/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Style w:val="6"/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</w:rPr>
        <w:t>推荐单位（盖章）：                       填报人：            联系电话：                年   月   日</w:t>
      </w:r>
    </w:p>
    <w:p>
      <w:pPr>
        <w:pStyle w:val="2"/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docGrid w:type="lines" w:linePitch="436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7A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- 22 -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nEPZ0ZAgAAIw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DpxD2dGQIAACMEAAAOAAAA&#10;AAAAAAEAIAAAAB8BAABkcnMvZTJvRG9jLnhtbFBLBQYAAAAABgAGAFkBAACq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- 22 -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50891"/>
    <w:rsid w:val="775508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rPr>
      <w:rFonts w:ascii="仿宋_GB2312" w:eastAsia="仿宋_GB2312"/>
      <w:b/>
      <w:bCs/>
      <w:sz w:val="44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NormalCharacter"/>
    <w:qFormat/>
    <w:uiPriority w:val="0"/>
    <w:rPr>
      <w:rFonts w:ascii="Times New Roman" w:hAnsi="Times New Roman" w:eastAsia="宋体"/>
    </w:rPr>
  </w:style>
  <w:style w:type="paragraph" w:customStyle="1" w:styleId="7">
    <w:name w:val="179"/>
    <w:basedOn w:val="1"/>
    <w:qFormat/>
    <w:uiPriority w:val="0"/>
    <w:pPr>
      <w:widowControl/>
      <w:ind w:firstLine="420" w:firstLine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2020-07-28T08:41:00Z</dcterms:created>
  <dc:creator>尧欣欣欣欣雨</dc:creator>
  <cp:lastModifiedBy>尧欣欣欣欣雨</cp:lastModifiedBy>
  <dcterms:modified xsi:type="dcterms:W3CDTF">2020-07-28T08:42:01Z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